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636AAB" w14:textId="26B3D8DD" w:rsidR="001C74A3" w:rsidRPr="00690447" w:rsidRDefault="001C74A3" w:rsidP="001C74A3">
      <w:pPr>
        <w:spacing w:after="0"/>
        <w:jc w:val="both"/>
        <w:rPr>
          <w:rFonts w:ascii="Arial" w:hAnsi="Arial" w:cs="Arial"/>
          <w:b/>
          <w:bCs/>
          <w:sz w:val="24"/>
        </w:rPr>
      </w:pPr>
      <w:r w:rsidRPr="00F55E8D">
        <w:rPr>
          <w:rFonts w:ascii="Arial" w:hAnsi="Arial" w:cs="Arial"/>
          <w:b/>
          <w:bCs/>
          <w:sz w:val="24"/>
        </w:rPr>
        <w:t>3GPP TSG RAN WG1 Meeting 90bis</w:t>
      </w:r>
      <w:r w:rsidRPr="00690447">
        <w:rPr>
          <w:rFonts w:ascii="Arial" w:hAnsi="Arial" w:cs="Arial"/>
          <w:b/>
          <w:bCs/>
          <w:sz w:val="24"/>
        </w:rPr>
        <w:tab/>
      </w:r>
      <w:r w:rsidRPr="00690447">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sidRPr="00690447">
        <w:rPr>
          <w:rFonts w:ascii="Arial" w:hAnsi="Arial" w:cs="Arial"/>
          <w:b/>
          <w:bCs/>
          <w:sz w:val="24"/>
        </w:rPr>
        <w:t>R1-</w:t>
      </w:r>
      <w:bookmarkStart w:id="0" w:name="_GoBack"/>
      <w:r>
        <w:rPr>
          <w:rFonts w:ascii="Arial" w:hAnsi="Arial" w:cs="Arial"/>
          <w:b/>
          <w:bCs/>
          <w:sz w:val="24"/>
        </w:rPr>
        <w:t>17</w:t>
      </w:r>
      <w:r w:rsidR="00A450AC">
        <w:rPr>
          <w:rFonts w:ascii="Arial" w:hAnsi="Arial" w:cs="Arial"/>
          <w:b/>
          <w:bCs/>
          <w:sz w:val="24"/>
        </w:rPr>
        <w:t>17374</w:t>
      </w:r>
      <w:bookmarkEnd w:id="0"/>
    </w:p>
    <w:p w14:paraId="6A002B9D" w14:textId="77777777" w:rsidR="001C74A3" w:rsidRPr="00690447" w:rsidRDefault="001C74A3" w:rsidP="001C74A3">
      <w:pPr>
        <w:tabs>
          <w:tab w:val="left" w:pos="1985"/>
        </w:tabs>
        <w:spacing w:after="0"/>
        <w:jc w:val="both"/>
        <w:rPr>
          <w:rFonts w:ascii="Arial" w:hAnsi="Arial" w:cs="Arial"/>
          <w:b/>
          <w:bCs/>
          <w:sz w:val="24"/>
        </w:rPr>
      </w:pPr>
      <w:r w:rsidRPr="00F55E8D">
        <w:rPr>
          <w:rFonts w:ascii="Arial" w:hAnsi="Arial" w:cs="Arial"/>
          <w:b/>
          <w:bCs/>
          <w:sz w:val="24"/>
        </w:rPr>
        <w:t>Prague, CZ, 9th – 13th, October 2017</w:t>
      </w:r>
    </w:p>
    <w:p w14:paraId="1FF81196" w14:textId="77777777" w:rsidR="00A47F98" w:rsidRPr="001C74A3" w:rsidRDefault="00A47F98" w:rsidP="00A47F98">
      <w:pPr>
        <w:tabs>
          <w:tab w:val="left" w:pos="1985"/>
        </w:tabs>
        <w:spacing w:after="0"/>
        <w:jc w:val="both"/>
        <w:rPr>
          <w:b/>
          <w:sz w:val="24"/>
        </w:rPr>
      </w:pPr>
    </w:p>
    <w:p w14:paraId="0AC75DD2" w14:textId="77777777" w:rsidR="00A47F98" w:rsidRPr="00054B8F" w:rsidRDefault="00A47F98" w:rsidP="00A47F98">
      <w:pPr>
        <w:tabs>
          <w:tab w:val="left" w:pos="1985"/>
        </w:tabs>
        <w:spacing w:after="0"/>
        <w:jc w:val="both"/>
        <w:rPr>
          <w:sz w:val="24"/>
          <w:lang w:val="en-US"/>
        </w:rPr>
      </w:pPr>
      <w:r w:rsidRPr="00054B8F">
        <w:rPr>
          <w:b/>
          <w:sz w:val="24"/>
          <w:lang w:val="en-US"/>
        </w:rPr>
        <w:t xml:space="preserve">Source: </w:t>
      </w:r>
      <w:r w:rsidRPr="00054B8F">
        <w:rPr>
          <w:b/>
          <w:sz w:val="24"/>
          <w:lang w:val="en-US"/>
        </w:rPr>
        <w:tab/>
      </w:r>
      <w:r w:rsidRPr="00054B8F">
        <w:rPr>
          <w:b/>
          <w:sz w:val="24"/>
        </w:rPr>
        <w:t>Intel Corporation</w:t>
      </w:r>
    </w:p>
    <w:p w14:paraId="1D66E8DB" w14:textId="472388E6" w:rsidR="00A47F98" w:rsidRPr="00054B8F" w:rsidRDefault="00A47F98" w:rsidP="00A47F98">
      <w:pPr>
        <w:spacing w:after="0"/>
        <w:ind w:left="1983" w:hangingChars="823" w:hanging="1983"/>
        <w:jc w:val="both"/>
        <w:rPr>
          <w:b/>
          <w:sz w:val="32"/>
          <w:lang w:val="en-US" w:eastAsia="zh-CN"/>
        </w:rPr>
      </w:pPr>
      <w:r w:rsidRPr="00054B8F">
        <w:rPr>
          <w:b/>
          <w:sz w:val="24"/>
          <w:lang w:val="en-US"/>
        </w:rPr>
        <w:t>Title:</w:t>
      </w:r>
      <w:r w:rsidRPr="00054B8F">
        <w:rPr>
          <w:rFonts w:eastAsia="Malgun Gothic"/>
          <w:b/>
          <w:sz w:val="24"/>
          <w:lang w:val="en-US" w:eastAsia="ko-KR"/>
        </w:rPr>
        <w:tab/>
      </w:r>
      <w:r w:rsidR="00AC1622" w:rsidRPr="00054B8F">
        <w:rPr>
          <w:rFonts w:eastAsia="Malgun Gothic"/>
          <w:b/>
          <w:sz w:val="24"/>
          <w:lang w:val="en-US" w:eastAsia="ko-KR"/>
        </w:rPr>
        <w:t xml:space="preserve">Remaining </w:t>
      </w:r>
      <w:r w:rsidR="00E7427C">
        <w:rPr>
          <w:rFonts w:eastAsia="Malgun Gothic"/>
          <w:b/>
          <w:sz w:val="24"/>
          <w:lang w:val="en-US" w:eastAsia="ko-KR"/>
        </w:rPr>
        <w:t>Details</w:t>
      </w:r>
      <w:r w:rsidR="00AC1622" w:rsidRPr="00054B8F">
        <w:rPr>
          <w:rFonts w:eastAsia="Malgun Gothic"/>
          <w:b/>
          <w:sz w:val="24"/>
          <w:lang w:val="en-US" w:eastAsia="ko-KR"/>
        </w:rPr>
        <w:t xml:space="preserve"> o</w:t>
      </w:r>
      <w:r w:rsidRPr="00054B8F">
        <w:rPr>
          <w:rFonts w:eastAsia="Malgun Gothic"/>
          <w:b/>
          <w:sz w:val="24"/>
          <w:lang w:val="en-US" w:eastAsia="ko-KR"/>
        </w:rPr>
        <w:t xml:space="preserve">n </w:t>
      </w:r>
      <w:r w:rsidR="00864A88" w:rsidRPr="00054B8F">
        <w:rPr>
          <w:rFonts w:eastAsia="Malgun Gothic"/>
          <w:b/>
          <w:sz w:val="24"/>
          <w:lang w:val="en-US" w:eastAsia="ko-KR"/>
        </w:rPr>
        <w:t>PT-</w:t>
      </w:r>
      <w:r w:rsidRPr="00054B8F">
        <w:rPr>
          <w:rFonts w:eastAsia="Malgun Gothic"/>
          <w:b/>
          <w:sz w:val="24"/>
          <w:lang w:val="en-US" w:eastAsia="ko-KR"/>
        </w:rPr>
        <w:t>R</w:t>
      </w:r>
      <w:r w:rsidR="003D1000" w:rsidRPr="00054B8F">
        <w:rPr>
          <w:rFonts w:eastAsia="Malgun Gothic"/>
          <w:b/>
          <w:sz w:val="24"/>
          <w:lang w:val="en-US" w:eastAsia="ko-KR"/>
        </w:rPr>
        <w:t>S</w:t>
      </w:r>
      <w:r w:rsidR="00AC1622" w:rsidRPr="00054B8F">
        <w:rPr>
          <w:rFonts w:eastAsia="Malgun Gothic"/>
          <w:b/>
          <w:sz w:val="24"/>
          <w:lang w:val="en-US" w:eastAsia="ko-KR"/>
        </w:rPr>
        <w:t xml:space="preserve"> </w:t>
      </w:r>
    </w:p>
    <w:p w14:paraId="0FFFC971" w14:textId="15D05902" w:rsidR="00A47F98" w:rsidRPr="00054B8F" w:rsidRDefault="009E519C" w:rsidP="00A47F98">
      <w:pPr>
        <w:spacing w:after="0"/>
        <w:jc w:val="both"/>
        <w:rPr>
          <w:sz w:val="24"/>
          <w:lang w:val="en-US" w:eastAsia="zh-CN"/>
        </w:rPr>
      </w:pPr>
      <w:r w:rsidRPr="00054B8F">
        <w:rPr>
          <w:b/>
          <w:sz w:val="24"/>
          <w:lang w:val="en-US"/>
        </w:rPr>
        <w:t>Agenda item:</w:t>
      </w:r>
      <w:r w:rsidRPr="00054B8F">
        <w:rPr>
          <w:b/>
          <w:sz w:val="24"/>
          <w:lang w:val="en-US"/>
        </w:rPr>
        <w:tab/>
        <w:t xml:space="preserve">   </w:t>
      </w:r>
      <w:r w:rsidR="00F46934">
        <w:rPr>
          <w:b/>
          <w:sz w:val="24"/>
          <w:lang w:val="en-US"/>
        </w:rPr>
        <w:t>7</w:t>
      </w:r>
      <w:r w:rsidR="00AC1622" w:rsidRPr="00054B8F">
        <w:rPr>
          <w:b/>
          <w:sz w:val="24"/>
          <w:lang w:val="en-US"/>
        </w:rPr>
        <w:t>.</w:t>
      </w:r>
      <w:r w:rsidR="002D50A2" w:rsidRPr="00054B8F">
        <w:rPr>
          <w:b/>
          <w:sz w:val="24"/>
          <w:lang w:val="en-US"/>
        </w:rPr>
        <w:t>2.3</w:t>
      </w:r>
      <w:r w:rsidR="00A173FD" w:rsidRPr="00054B8F">
        <w:rPr>
          <w:b/>
          <w:sz w:val="24"/>
          <w:lang w:val="en-US"/>
        </w:rPr>
        <w:t>.4</w:t>
      </w:r>
    </w:p>
    <w:p w14:paraId="62DFAA26" w14:textId="77777777" w:rsidR="00A47F98" w:rsidRPr="00054B8F" w:rsidRDefault="00A47F98" w:rsidP="00A47F98">
      <w:pPr>
        <w:spacing w:after="0"/>
        <w:ind w:left="1988" w:hanging="1988"/>
        <w:jc w:val="both"/>
        <w:rPr>
          <w:b/>
          <w:sz w:val="24"/>
          <w:lang w:val="en-US"/>
        </w:rPr>
      </w:pPr>
      <w:r w:rsidRPr="00054B8F">
        <w:rPr>
          <w:b/>
          <w:sz w:val="24"/>
          <w:lang w:val="en-US"/>
        </w:rPr>
        <w:t>Document for:</w:t>
      </w:r>
      <w:r w:rsidRPr="00054B8F">
        <w:rPr>
          <w:sz w:val="24"/>
          <w:lang w:val="en-US"/>
        </w:rPr>
        <w:tab/>
      </w:r>
      <w:r w:rsidRPr="00054B8F">
        <w:rPr>
          <w:b/>
          <w:sz w:val="24"/>
          <w:lang w:val="en-US"/>
        </w:rPr>
        <w:t>Discussion and Decision</w:t>
      </w:r>
    </w:p>
    <w:p w14:paraId="398F5330" w14:textId="77777777" w:rsidR="00A47F98" w:rsidRPr="00054B8F" w:rsidRDefault="00A47F98" w:rsidP="00A47F98">
      <w:pPr>
        <w:spacing w:after="0"/>
        <w:ind w:left="1988" w:hanging="1988"/>
        <w:jc w:val="both"/>
        <w:rPr>
          <w:sz w:val="24"/>
          <w:lang w:val="en-US"/>
        </w:rPr>
      </w:pPr>
    </w:p>
    <w:p w14:paraId="4A773B0B" w14:textId="77777777" w:rsidR="00A47F98" w:rsidRPr="00054B8F" w:rsidRDefault="00A47F98" w:rsidP="00A47F98">
      <w:pPr>
        <w:pStyle w:val="Heading1"/>
        <w:numPr>
          <w:ilvl w:val="0"/>
          <w:numId w:val="2"/>
        </w:numPr>
        <w:spacing w:before="120" w:after="60"/>
        <w:jc w:val="both"/>
        <w:rPr>
          <w:rFonts w:ascii="Times New Roman" w:hAnsi="Times New Roman"/>
          <w:lang w:val="en-US"/>
        </w:rPr>
      </w:pPr>
      <w:r w:rsidRPr="00054B8F">
        <w:rPr>
          <w:rFonts w:ascii="Times New Roman" w:hAnsi="Times New Roman"/>
          <w:lang w:val="en-US"/>
        </w:rPr>
        <w:t>Introduction</w:t>
      </w:r>
    </w:p>
    <w:p w14:paraId="1AAFE120" w14:textId="0E0CAF94" w:rsidR="002D50A2" w:rsidRPr="00054B8F" w:rsidRDefault="00054B8F" w:rsidP="00A47F98">
      <w:pPr>
        <w:ind w:firstLine="284"/>
        <w:jc w:val="both"/>
        <w:rPr>
          <w:sz w:val="22"/>
          <w:szCs w:val="22"/>
          <w:lang w:eastAsia="zh-CN"/>
        </w:rPr>
      </w:pPr>
      <w:r w:rsidRPr="00054B8F">
        <w:rPr>
          <w:sz w:val="22"/>
          <w:szCs w:val="22"/>
          <w:lang w:eastAsia="zh-CN"/>
        </w:rPr>
        <w:t xml:space="preserve">In RAN1 </w:t>
      </w:r>
      <w:r w:rsidR="00F46934">
        <w:rPr>
          <w:sz w:val="22"/>
          <w:szCs w:val="22"/>
          <w:lang w:eastAsia="zh-CN"/>
        </w:rPr>
        <w:t>NR AH #3</w:t>
      </w:r>
      <w:r w:rsidR="002D50A2" w:rsidRPr="00054B8F">
        <w:rPr>
          <w:sz w:val="22"/>
          <w:szCs w:val="22"/>
          <w:lang w:eastAsia="zh-CN"/>
        </w:rPr>
        <w:t xml:space="preserve"> meeting, the following agreements on PT-RS have been achieved. [1]</w:t>
      </w:r>
    </w:p>
    <w:p w14:paraId="4F1B77E0" w14:textId="77777777" w:rsidR="00F46934" w:rsidRPr="00F46934" w:rsidRDefault="00F46934" w:rsidP="00F46934">
      <w:pPr>
        <w:rPr>
          <w:b/>
          <w:i/>
          <w:sz w:val="22"/>
          <w:szCs w:val="22"/>
          <w:lang w:eastAsia="x-none"/>
        </w:rPr>
      </w:pPr>
      <w:r w:rsidRPr="00F46934">
        <w:rPr>
          <w:b/>
          <w:i/>
          <w:sz w:val="22"/>
          <w:szCs w:val="22"/>
          <w:highlight w:val="green"/>
          <w:lang w:eastAsia="x-none"/>
        </w:rPr>
        <w:t>Agreement:</w:t>
      </w:r>
    </w:p>
    <w:p w14:paraId="6BD2AC35" w14:textId="77777777" w:rsidR="00F46934" w:rsidRPr="00F46934" w:rsidRDefault="00F46934" w:rsidP="00F46934">
      <w:pPr>
        <w:rPr>
          <w:i/>
          <w:sz w:val="22"/>
          <w:szCs w:val="22"/>
        </w:rPr>
      </w:pPr>
      <w:r w:rsidRPr="00F46934">
        <w:rPr>
          <w:i/>
          <w:sz w:val="22"/>
          <w:szCs w:val="22"/>
        </w:rPr>
        <w:t xml:space="preserve">For both contiguous and non-contiguous scheduling for the purposes of selecting RBs for mapping PTRS for CP-OFDM: </w:t>
      </w:r>
    </w:p>
    <w:p w14:paraId="0C25534F" w14:textId="77777777" w:rsidR="00F46934" w:rsidRPr="00F46934" w:rsidRDefault="00F46934" w:rsidP="00F46934">
      <w:pPr>
        <w:numPr>
          <w:ilvl w:val="0"/>
          <w:numId w:val="29"/>
        </w:numPr>
        <w:tabs>
          <w:tab w:val="num" w:pos="720"/>
          <w:tab w:val="left" w:pos="1440"/>
        </w:tabs>
        <w:overflowPunct/>
        <w:autoSpaceDE/>
        <w:autoSpaceDN/>
        <w:adjustRightInd/>
        <w:spacing w:after="0"/>
        <w:textAlignment w:val="auto"/>
        <w:rPr>
          <w:rFonts w:eastAsia="MS Mincho"/>
          <w:i/>
          <w:sz w:val="22"/>
          <w:szCs w:val="22"/>
          <w:lang w:eastAsia="ja-JP"/>
        </w:rPr>
      </w:pPr>
      <w:r w:rsidRPr="00F46934">
        <w:rPr>
          <w:rFonts w:eastAsia="MS Mincho"/>
          <w:i/>
          <w:sz w:val="22"/>
          <w:szCs w:val="22"/>
          <w:lang w:eastAsia="ja-JP"/>
        </w:rPr>
        <w:t>N_RB is interpreted as the number of scheduled RBs</w:t>
      </w:r>
    </w:p>
    <w:p w14:paraId="0EF9C077" w14:textId="77777777" w:rsidR="00F46934" w:rsidRPr="00F46934" w:rsidRDefault="00F46934" w:rsidP="00F46934">
      <w:pPr>
        <w:numPr>
          <w:ilvl w:val="0"/>
          <w:numId w:val="29"/>
        </w:numPr>
        <w:tabs>
          <w:tab w:val="num" w:pos="720"/>
          <w:tab w:val="left" w:pos="1440"/>
        </w:tabs>
        <w:overflowPunct/>
        <w:autoSpaceDE/>
        <w:autoSpaceDN/>
        <w:adjustRightInd/>
        <w:spacing w:after="0"/>
        <w:textAlignment w:val="auto"/>
        <w:rPr>
          <w:rFonts w:eastAsia="MS Mincho"/>
          <w:i/>
          <w:sz w:val="22"/>
          <w:szCs w:val="22"/>
          <w:lang w:eastAsia="ja-JP"/>
        </w:rPr>
      </w:pPr>
      <w:r w:rsidRPr="00F46934">
        <w:rPr>
          <w:rFonts w:eastAsia="MS Mincho"/>
          <w:i/>
          <w:sz w:val="22"/>
          <w:szCs w:val="22"/>
          <w:lang w:eastAsia="ja-JP"/>
        </w:rPr>
        <w:t>The scheduled RBs are indexed as 0 to N_RB-1 from the one with lowest PRB index to the one with highest PRB index</w:t>
      </w:r>
    </w:p>
    <w:p w14:paraId="1E5942A4" w14:textId="77777777" w:rsidR="00F46934" w:rsidRPr="00F46934" w:rsidRDefault="00F46934" w:rsidP="00F46934">
      <w:pPr>
        <w:rPr>
          <w:i/>
          <w:sz w:val="22"/>
          <w:szCs w:val="22"/>
        </w:rPr>
      </w:pPr>
      <w:r w:rsidRPr="00F46934">
        <w:rPr>
          <w:i/>
          <w:sz w:val="22"/>
          <w:szCs w:val="22"/>
        </w:rPr>
        <w:t>The same PT-RS frequency density table is used for contiguous and non-contiguous scheduling where N_RB is the scheduled BW.</w:t>
      </w:r>
    </w:p>
    <w:p w14:paraId="34DFD2F0" w14:textId="77777777" w:rsidR="00F46934" w:rsidRPr="00F46934" w:rsidRDefault="00F46934" w:rsidP="00F46934">
      <w:pPr>
        <w:rPr>
          <w:b/>
          <w:i/>
          <w:sz w:val="22"/>
          <w:szCs w:val="22"/>
          <w:lang w:eastAsia="x-none"/>
        </w:rPr>
      </w:pPr>
      <w:r w:rsidRPr="00F46934">
        <w:rPr>
          <w:b/>
          <w:i/>
          <w:sz w:val="22"/>
          <w:szCs w:val="22"/>
          <w:highlight w:val="green"/>
          <w:lang w:eastAsia="x-none"/>
        </w:rPr>
        <w:t>Agreement:</w:t>
      </w:r>
    </w:p>
    <w:p w14:paraId="09ABFE1C" w14:textId="77777777" w:rsidR="00F46934" w:rsidRPr="00F46934" w:rsidRDefault="00F46934" w:rsidP="00F46934">
      <w:pPr>
        <w:pStyle w:val="ListParagraph"/>
        <w:numPr>
          <w:ilvl w:val="2"/>
          <w:numId w:val="30"/>
        </w:numPr>
        <w:overflowPunct/>
        <w:autoSpaceDE/>
        <w:autoSpaceDN/>
        <w:adjustRightInd/>
        <w:ind w:left="981" w:firstLineChars="0"/>
        <w:contextualSpacing/>
        <w:textAlignment w:val="auto"/>
        <w:rPr>
          <w:b/>
          <w:i/>
          <w:sz w:val="22"/>
          <w:szCs w:val="22"/>
        </w:rPr>
      </w:pPr>
      <w:r w:rsidRPr="00F46934">
        <w:rPr>
          <w:i/>
          <w:sz w:val="22"/>
          <w:szCs w:val="22"/>
        </w:rPr>
        <w:t xml:space="preserve">The subcarrier for which the PTRS associated with a certain DMRS port is mapped is the same in all RBs where PT-RS is present </w:t>
      </w:r>
    </w:p>
    <w:p w14:paraId="26401F23" w14:textId="77777777" w:rsidR="00F46934" w:rsidRPr="00F46934" w:rsidRDefault="00F46934" w:rsidP="00F46934">
      <w:pPr>
        <w:pStyle w:val="ListParagraph"/>
        <w:numPr>
          <w:ilvl w:val="2"/>
          <w:numId w:val="30"/>
        </w:numPr>
        <w:overflowPunct/>
        <w:autoSpaceDE/>
        <w:autoSpaceDN/>
        <w:adjustRightInd/>
        <w:ind w:left="981" w:firstLineChars="0"/>
        <w:contextualSpacing/>
        <w:textAlignment w:val="auto"/>
        <w:rPr>
          <w:i/>
          <w:sz w:val="22"/>
          <w:szCs w:val="22"/>
        </w:rPr>
      </w:pPr>
      <w:r w:rsidRPr="00F46934">
        <w:rPr>
          <w:i/>
          <w:sz w:val="22"/>
          <w:szCs w:val="22"/>
        </w:rPr>
        <w:t>The maximum number of DL PT-RS ports is the same as the number of DMRS groups per PDSCH, which is 2 in Rel-15</w:t>
      </w:r>
    </w:p>
    <w:p w14:paraId="04F74694" w14:textId="77777777" w:rsidR="00F46934" w:rsidRPr="00F46934" w:rsidRDefault="00F46934" w:rsidP="00F46934">
      <w:pPr>
        <w:pStyle w:val="ListParagraph"/>
        <w:numPr>
          <w:ilvl w:val="0"/>
          <w:numId w:val="30"/>
        </w:numPr>
        <w:overflowPunct/>
        <w:autoSpaceDE/>
        <w:autoSpaceDN/>
        <w:adjustRightInd/>
        <w:ind w:left="993" w:firstLineChars="0" w:hanging="426"/>
        <w:contextualSpacing/>
        <w:textAlignment w:val="auto"/>
        <w:rPr>
          <w:b/>
          <w:i/>
          <w:sz w:val="22"/>
          <w:szCs w:val="22"/>
        </w:rPr>
      </w:pPr>
      <w:r w:rsidRPr="00F46934">
        <w:rPr>
          <w:i/>
          <w:sz w:val="22"/>
          <w:szCs w:val="22"/>
        </w:rPr>
        <w:t xml:space="preserve">The subcarrier in the RB where PTRS is mapped among the subcarriers used for the associated DMRS port, consider further these alternatives until Wednesday: </w:t>
      </w:r>
    </w:p>
    <w:p w14:paraId="1D5B4C79" w14:textId="77777777" w:rsidR="00F46934" w:rsidRPr="00F46934" w:rsidRDefault="00F46934" w:rsidP="00F46934">
      <w:pPr>
        <w:pStyle w:val="ListParagraph"/>
        <w:numPr>
          <w:ilvl w:val="1"/>
          <w:numId w:val="30"/>
        </w:numPr>
        <w:overflowPunct/>
        <w:autoSpaceDE/>
        <w:autoSpaceDN/>
        <w:adjustRightInd/>
        <w:ind w:firstLineChars="0"/>
        <w:contextualSpacing/>
        <w:textAlignment w:val="auto"/>
        <w:rPr>
          <w:b/>
          <w:i/>
          <w:sz w:val="22"/>
          <w:szCs w:val="22"/>
        </w:rPr>
      </w:pPr>
      <w:r w:rsidRPr="00F46934">
        <w:rPr>
          <w:i/>
          <w:sz w:val="22"/>
          <w:szCs w:val="22"/>
        </w:rPr>
        <w:t xml:space="preserve">Alt.1 Fixed to smallest subcarrier index k </w:t>
      </w:r>
    </w:p>
    <w:p w14:paraId="529173FB" w14:textId="77777777" w:rsidR="00F46934" w:rsidRPr="00F46934" w:rsidRDefault="00F46934" w:rsidP="00F46934">
      <w:pPr>
        <w:pStyle w:val="ListParagraph"/>
        <w:numPr>
          <w:ilvl w:val="1"/>
          <w:numId w:val="30"/>
        </w:numPr>
        <w:overflowPunct/>
        <w:autoSpaceDE/>
        <w:autoSpaceDN/>
        <w:adjustRightInd/>
        <w:ind w:firstLineChars="0"/>
        <w:contextualSpacing/>
        <w:textAlignment w:val="auto"/>
        <w:rPr>
          <w:b/>
          <w:i/>
          <w:sz w:val="22"/>
          <w:szCs w:val="22"/>
        </w:rPr>
      </w:pPr>
      <w:r w:rsidRPr="00F46934">
        <w:rPr>
          <w:i/>
          <w:sz w:val="22"/>
          <w:szCs w:val="22"/>
        </w:rPr>
        <w:t xml:space="preserve">Alt.2 Default is fixed to largest subcarrier index k. Can be configured to other subcarriers by higher layer signalling. </w:t>
      </w:r>
    </w:p>
    <w:p w14:paraId="311B3C9A" w14:textId="77777777" w:rsidR="00F46934" w:rsidRPr="00F46934" w:rsidRDefault="00F46934" w:rsidP="00F46934">
      <w:pPr>
        <w:pStyle w:val="ListParagraph"/>
        <w:numPr>
          <w:ilvl w:val="1"/>
          <w:numId w:val="30"/>
        </w:numPr>
        <w:overflowPunct/>
        <w:autoSpaceDE/>
        <w:autoSpaceDN/>
        <w:adjustRightInd/>
        <w:ind w:firstLineChars="0"/>
        <w:contextualSpacing/>
        <w:textAlignment w:val="auto"/>
        <w:rPr>
          <w:b/>
          <w:i/>
          <w:sz w:val="22"/>
          <w:szCs w:val="22"/>
        </w:rPr>
      </w:pPr>
      <w:r w:rsidRPr="00F46934">
        <w:rPr>
          <w:i/>
          <w:sz w:val="22"/>
          <w:szCs w:val="22"/>
        </w:rPr>
        <w:t xml:space="preserve">Alt.3a Implicitly given by Cell ID </w:t>
      </w:r>
    </w:p>
    <w:p w14:paraId="7CF0A04E" w14:textId="77777777" w:rsidR="00F46934" w:rsidRPr="00F46934" w:rsidRDefault="00F46934" w:rsidP="00F46934">
      <w:pPr>
        <w:pStyle w:val="ListParagraph"/>
        <w:numPr>
          <w:ilvl w:val="1"/>
          <w:numId w:val="30"/>
        </w:numPr>
        <w:overflowPunct/>
        <w:autoSpaceDE/>
        <w:autoSpaceDN/>
        <w:adjustRightInd/>
        <w:ind w:firstLineChars="0"/>
        <w:contextualSpacing/>
        <w:textAlignment w:val="auto"/>
        <w:rPr>
          <w:b/>
          <w:i/>
          <w:sz w:val="22"/>
          <w:szCs w:val="22"/>
        </w:rPr>
      </w:pPr>
      <w:r w:rsidRPr="00F46934">
        <w:rPr>
          <w:i/>
          <w:sz w:val="22"/>
          <w:szCs w:val="22"/>
        </w:rPr>
        <w:t>Alt.3b Implicitly given by another UE specific parameter (DMRS/PT-RS scrambling ID (if defined), C-RNTI,…)</w:t>
      </w:r>
    </w:p>
    <w:p w14:paraId="3642D1AA" w14:textId="77777777" w:rsidR="00F46934" w:rsidRPr="00F46934" w:rsidRDefault="00F46934" w:rsidP="00F46934">
      <w:pPr>
        <w:pStyle w:val="ListParagraph"/>
        <w:numPr>
          <w:ilvl w:val="1"/>
          <w:numId w:val="30"/>
        </w:numPr>
        <w:overflowPunct/>
        <w:autoSpaceDE/>
        <w:autoSpaceDN/>
        <w:adjustRightInd/>
        <w:ind w:firstLineChars="0"/>
        <w:contextualSpacing/>
        <w:textAlignment w:val="auto"/>
        <w:rPr>
          <w:b/>
          <w:i/>
          <w:sz w:val="22"/>
          <w:szCs w:val="22"/>
        </w:rPr>
      </w:pPr>
      <w:r w:rsidRPr="00F46934">
        <w:rPr>
          <w:i/>
          <w:sz w:val="22"/>
          <w:szCs w:val="22"/>
        </w:rPr>
        <w:t xml:space="preserve">Alt.4 Each DMRS port maps PT-RS to a different subcarrier by a specified rule </w:t>
      </w:r>
    </w:p>
    <w:p w14:paraId="4AA500ED" w14:textId="77777777" w:rsidR="00F46934" w:rsidRPr="00F46934" w:rsidRDefault="00F46934" w:rsidP="00F46934">
      <w:pPr>
        <w:rPr>
          <w:b/>
          <w:i/>
          <w:sz w:val="22"/>
          <w:szCs w:val="22"/>
          <w:lang w:eastAsia="x-none"/>
        </w:rPr>
      </w:pPr>
      <w:r w:rsidRPr="00F46934">
        <w:rPr>
          <w:b/>
          <w:i/>
          <w:sz w:val="22"/>
          <w:szCs w:val="22"/>
          <w:highlight w:val="green"/>
          <w:lang w:eastAsia="x-none"/>
        </w:rPr>
        <w:t>Agreement:</w:t>
      </w:r>
    </w:p>
    <w:p w14:paraId="372155EC" w14:textId="77777777" w:rsidR="00F46934" w:rsidRPr="00F46934" w:rsidRDefault="00F46934" w:rsidP="00F46934">
      <w:pPr>
        <w:rPr>
          <w:i/>
          <w:sz w:val="22"/>
          <w:szCs w:val="22"/>
        </w:rPr>
      </w:pPr>
      <w:r w:rsidRPr="00F46934">
        <w:rPr>
          <w:i/>
          <w:sz w:val="22"/>
          <w:szCs w:val="22"/>
        </w:rPr>
        <w:t>For mapping of PT-RS to RBs among the scheduled RBs for DL and UL: The no RB offset (=0, PT-RS is present in the scheduled RB with lowest RB index and then follows the pattern according to the PT-RS freq. density) is the default value if supported. Down-selection among the following alternatives in RAN1#90bis:</w:t>
      </w:r>
    </w:p>
    <w:p w14:paraId="14E9FFB3" w14:textId="77777777" w:rsidR="00F46934" w:rsidRPr="00F46934" w:rsidRDefault="00F46934" w:rsidP="00F46934">
      <w:pPr>
        <w:pStyle w:val="ListParagraph"/>
        <w:numPr>
          <w:ilvl w:val="0"/>
          <w:numId w:val="32"/>
        </w:numPr>
        <w:overflowPunct/>
        <w:autoSpaceDE/>
        <w:autoSpaceDN/>
        <w:adjustRightInd/>
        <w:ind w:firstLineChars="0"/>
        <w:contextualSpacing/>
        <w:textAlignment w:val="auto"/>
        <w:rPr>
          <w:i/>
          <w:color w:val="000000"/>
          <w:sz w:val="22"/>
          <w:szCs w:val="22"/>
          <w:lang w:val="en-US" w:eastAsia="zh-CN"/>
        </w:rPr>
      </w:pPr>
      <w:r w:rsidRPr="00F46934">
        <w:rPr>
          <w:i/>
          <w:color w:val="000000"/>
          <w:sz w:val="22"/>
          <w:szCs w:val="22"/>
          <w:lang w:val="en-US"/>
        </w:rPr>
        <w:t>Alt.1: RB offset is fixed (e.g., RB offset=0) in Rel. 15</w:t>
      </w:r>
    </w:p>
    <w:p w14:paraId="70033C02" w14:textId="77777777" w:rsidR="00F46934" w:rsidRPr="00F46934" w:rsidRDefault="00F46934" w:rsidP="00F46934">
      <w:pPr>
        <w:pStyle w:val="ListParagraph"/>
        <w:numPr>
          <w:ilvl w:val="0"/>
          <w:numId w:val="32"/>
        </w:numPr>
        <w:overflowPunct/>
        <w:autoSpaceDE/>
        <w:autoSpaceDN/>
        <w:adjustRightInd/>
        <w:ind w:firstLineChars="0"/>
        <w:contextualSpacing/>
        <w:textAlignment w:val="auto"/>
        <w:rPr>
          <w:rFonts w:ascii="Calibri" w:hAnsi="Calibri"/>
          <w:i/>
          <w:color w:val="000000"/>
          <w:sz w:val="22"/>
          <w:szCs w:val="22"/>
          <w:lang w:val="en-US"/>
        </w:rPr>
      </w:pPr>
      <w:r w:rsidRPr="00F46934">
        <w:rPr>
          <w:i/>
          <w:color w:val="000000"/>
          <w:sz w:val="22"/>
          <w:szCs w:val="22"/>
          <w:lang w:val="en-US"/>
        </w:rPr>
        <w:t>Alt.2: RB offset is determined based on UE-specific</w:t>
      </w:r>
      <w:r w:rsidRPr="00F46934">
        <w:rPr>
          <w:i/>
          <w:strike/>
          <w:color w:val="000000"/>
          <w:sz w:val="22"/>
          <w:szCs w:val="22"/>
          <w:lang w:val="en-US"/>
        </w:rPr>
        <w:t xml:space="preserve"> </w:t>
      </w:r>
      <w:r w:rsidRPr="00F46934">
        <w:rPr>
          <w:i/>
          <w:color w:val="000000"/>
          <w:sz w:val="22"/>
          <w:szCs w:val="22"/>
          <w:lang w:val="en-US"/>
        </w:rPr>
        <w:t xml:space="preserve">configuration </w:t>
      </w:r>
    </w:p>
    <w:p w14:paraId="47220B97" w14:textId="77777777" w:rsidR="00F46934" w:rsidRPr="00F46934" w:rsidRDefault="00F46934" w:rsidP="00F46934">
      <w:pPr>
        <w:pStyle w:val="ListParagraph"/>
        <w:numPr>
          <w:ilvl w:val="1"/>
          <w:numId w:val="32"/>
        </w:numPr>
        <w:overflowPunct/>
        <w:autoSpaceDE/>
        <w:autoSpaceDN/>
        <w:adjustRightInd/>
        <w:ind w:firstLineChars="0"/>
        <w:contextualSpacing/>
        <w:textAlignment w:val="auto"/>
        <w:rPr>
          <w:rFonts w:ascii="Calibri" w:hAnsi="Calibri"/>
          <w:i/>
          <w:color w:val="000000"/>
          <w:sz w:val="22"/>
          <w:szCs w:val="22"/>
          <w:lang w:val="en-US"/>
        </w:rPr>
      </w:pPr>
      <w:r w:rsidRPr="00F46934">
        <w:rPr>
          <w:i/>
          <w:color w:val="000000"/>
          <w:sz w:val="22"/>
          <w:szCs w:val="22"/>
          <w:lang w:val="en-US"/>
        </w:rPr>
        <w:t>FFS default RB offset is needed</w:t>
      </w:r>
    </w:p>
    <w:p w14:paraId="00238B3B" w14:textId="77777777" w:rsidR="00F46934" w:rsidRPr="00F46934" w:rsidRDefault="00F46934" w:rsidP="00F46934">
      <w:pPr>
        <w:pStyle w:val="ListParagraph"/>
        <w:numPr>
          <w:ilvl w:val="1"/>
          <w:numId w:val="32"/>
        </w:numPr>
        <w:overflowPunct/>
        <w:autoSpaceDE/>
        <w:autoSpaceDN/>
        <w:adjustRightInd/>
        <w:ind w:firstLineChars="0"/>
        <w:contextualSpacing/>
        <w:textAlignment w:val="auto"/>
        <w:rPr>
          <w:rFonts w:ascii="Calibri" w:hAnsi="Calibri"/>
          <w:i/>
          <w:color w:val="000000"/>
          <w:sz w:val="22"/>
          <w:szCs w:val="22"/>
          <w:lang w:val="en-US"/>
        </w:rPr>
      </w:pPr>
      <w:r w:rsidRPr="00F46934">
        <w:rPr>
          <w:i/>
          <w:color w:val="000000"/>
          <w:sz w:val="22"/>
          <w:szCs w:val="22"/>
          <w:lang w:val="en-US"/>
        </w:rPr>
        <w:lastRenderedPageBreak/>
        <w:t xml:space="preserve">FFS the RB offset is explicitly signaled via higher layer signaling or implicitly determined based on the UE specifically configured parameter (e.g., C-RNTI, SCID) </w:t>
      </w:r>
    </w:p>
    <w:p w14:paraId="6EA11512" w14:textId="77777777" w:rsidR="00F46934" w:rsidRPr="00F46934" w:rsidRDefault="00F46934" w:rsidP="00F46934">
      <w:pPr>
        <w:pStyle w:val="ListParagraph"/>
        <w:numPr>
          <w:ilvl w:val="0"/>
          <w:numId w:val="31"/>
        </w:numPr>
        <w:overflowPunct/>
        <w:autoSpaceDE/>
        <w:autoSpaceDN/>
        <w:adjustRightInd/>
        <w:ind w:firstLineChars="0"/>
        <w:contextualSpacing/>
        <w:textAlignment w:val="auto"/>
        <w:rPr>
          <w:i/>
          <w:sz w:val="22"/>
          <w:szCs w:val="22"/>
          <w:lang w:val="en-US"/>
        </w:rPr>
      </w:pPr>
      <w:r w:rsidRPr="00F46934">
        <w:rPr>
          <w:i/>
          <w:sz w:val="22"/>
          <w:szCs w:val="22"/>
        </w:rPr>
        <w:t>Companies are encouraged to provide evaluation results for next meeting to assess whether higher layer configuration of RB offset is beneficial for interference randomization</w:t>
      </w:r>
    </w:p>
    <w:p w14:paraId="3AE8758E" w14:textId="77777777" w:rsidR="00F46934" w:rsidRPr="00F46934" w:rsidRDefault="00F46934" w:rsidP="00F46934">
      <w:pPr>
        <w:rPr>
          <w:b/>
          <w:i/>
          <w:sz w:val="22"/>
          <w:szCs w:val="22"/>
          <w:lang w:val="en-US" w:eastAsia="x-none"/>
        </w:rPr>
      </w:pPr>
      <w:r w:rsidRPr="00F46934">
        <w:rPr>
          <w:b/>
          <w:i/>
          <w:sz w:val="22"/>
          <w:szCs w:val="22"/>
          <w:highlight w:val="green"/>
          <w:lang w:val="en-US" w:eastAsia="x-none"/>
        </w:rPr>
        <w:t>Agreement:</w:t>
      </w:r>
    </w:p>
    <w:p w14:paraId="02F2898E" w14:textId="77777777" w:rsidR="00F46934" w:rsidRPr="00F46934" w:rsidRDefault="00F46934" w:rsidP="00F46934">
      <w:pPr>
        <w:numPr>
          <w:ilvl w:val="0"/>
          <w:numId w:val="33"/>
        </w:numPr>
        <w:tabs>
          <w:tab w:val="left" w:pos="1440"/>
        </w:tabs>
        <w:overflowPunct/>
        <w:autoSpaceDE/>
        <w:autoSpaceDN/>
        <w:adjustRightInd/>
        <w:spacing w:after="0"/>
        <w:textAlignment w:val="auto"/>
        <w:rPr>
          <w:i/>
          <w:sz w:val="22"/>
          <w:szCs w:val="22"/>
          <w:lang w:val="en-US" w:eastAsia="x-none"/>
        </w:rPr>
      </w:pPr>
      <w:r w:rsidRPr="00F46934">
        <w:rPr>
          <w:rFonts w:hint="eastAsia"/>
          <w:i/>
          <w:sz w:val="22"/>
          <w:szCs w:val="22"/>
          <w:lang w:val="fr-FR" w:eastAsia="x-none"/>
        </w:rPr>
        <w:t>For chunk-based pre-DFT PTRS insertion for DFTsOFDM, support the following</w:t>
      </w:r>
    </w:p>
    <w:p w14:paraId="2D93AC35" w14:textId="77777777" w:rsidR="00F46934" w:rsidRPr="00F46934" w:rsidRDefault="00F46934" w:rsidP="00F46934">
      <w:pPr>
        <w:numPr>
          <w:ilvl w:val="1"/>
          <w:numId w:val="33"/>
        </w:numPr>
        <w:tabs>
          <w:tab w:val="left" w:pos="1440"/>
        </w:tabs>
        <w:overflowPunct/>
        <w:autoSpaceDE/>
        <w:autoSpaceDN/>
        <w:adjustRightInd/>
        <w:spacing w:after="0"/>
        <w:textAlignment w:val="auto"/>
        <w:rPr>
          <w:i/>
          <w:sz w:val="22"/>
          <w:szCs w:val="22"/>
          <w:lang w:val="en-US" w:eastAsia="x-none"/>
        </w:rPr>
      </w:pPr>
      <w:r w:rsidRPr="00F46934">
        <w:rPr>
          <w:rFonts w:hint="eastAsia"/>
          <w:i/>
          <w:sz w:val="22"/>
          <w:szCs w:val="22"/>
          <w:lang w:val="fr-FR" w:eastAsia="x-none"/>
        </w:rPr>
        <w:t>The supported values for K (chunk size) are 2 and 4</w:t>
      </w:r>
    </w:p>
    <w:p w14:paraId="154239C3" w14:textId="77777777" w:rsidR="00F46934" w:rsidRPr="00F46934" w:rsidRDefault="00F46934" w:rsidP="00F46934">
      <w:pPr>
        <w:numPr>
          <w:ilvl w:val="2"/>
          <w:numId w:val="33"/>
        </w:numPr>
        <w:tabs>
          <w:tab w:val="left" w:pos="1440"/>
        </w:tabs>
        <w:overflowPunct/>
        <w:autoSpaceDE/>
        <w:autoSpaceDN/>
        <w:adjustRightInd/>
        <w:spacing w:after="0"/>
        <w:textAlignment w:val="auto"/>
        <w:rPr>
          <w:i/>
          <w:sz w:val="22"/>
          <w:szCs w:val="22"/>
          <w:lang w:val="en-US" w:eastAsia="x-none"/>
        </w:rPr>
      </w:pPr>
      <w:r w:rsidRPr="00F46934">
        <w:rPr>
          <w:rFonts w:hint="eastAsia"/>
          <w:i/>
          <w:sz w:val="22"/>
          <w:szCs w:val="22"/>
          <w:lang w:val="fr-FR" w:eastAsia="x-none"/>
        </w:rPr>
        <w:t>Implicit configuration depending on MCS/BW</w:t>
      </w:r>
    </w:p>
    <w:p w14:paraId="28AEA36A" w14:textId="77777777" w:rsidR="00F46934" w:rsidRPr="00F46934" w:rsidRDefault="00F46934" w:rsidP="00F46934">
      <w:pPr>
        <w:numPr>
          <w:ilvl w:val="1"/>
          <w:numId w:val="33"/>
        </w:numPr>
        <w:tabs>
          <w:tab w:val="left" w:pos="1440"/>
        </w:tabs>
        <w:overflowPunct/>
        <w:autoSpaceDE/>
        <w:autoSpaceDN/>
        <w:adjustRightInd/>
        <w:spacing w:after="0"/>
        <w:textAlignment w:val="auto"/>
        <w:rPr>
          <w:i/>
          <w:sz w:val="22"/>
          <w:szCs w:val="22"/>
          <w:lang w:val="en-US" w:eastAsia="x-none"/>
        </w:rPr>
      </w:pPr>
      <w:r w:rsidRPr="00F46934">
        <w:rPr>
          <w:rFonts w:hint="eastAsia"/>
          <w:i/>
          <w:sz w:val="22"/>
          <w:szCs w:val="22"/>
          <w:lang w:val="fr-FR" w:eastAsia="x-none"/>
        </w:rPr>
        <w:t>The supported values for X (number of chunks/DFTsOFDM symbol) are at least 2 and 4</w:t>
      </w:r>
    </w:p>
    <w:p w14:paraId="4EBFEE7A" w14:textId="77777777" w:rsidR="00F46934" w:rsidRPr="00F46934" w:rsidRDefault="00F46934" w:rsidP="00F46934">
      <w:pPr>
        <w:numPr>
          <w:ilvl w:val="2"/>
          <w:numId w:val="33"/>
        </w:numPr>
        <w:tabs>
          <w:tab w:val="left" w:pos="1440"/>
        </w:tabs>
        <w:overflowPunct/>
        <w:autoSpaceDE/>
        <w:autoSpaceDN/>
        <w:adjustRightInd/>
        <w:spacing w:after="0"/>
        <w:textAlignment w:val="auto"/>
        <w:rPr>
          <w:i/>
          <w:sz w:val="22"/>
          <w:szCs w:val="22"/>
          <w:lang w:val="en-US" w:eastAsia="x-none"/>
        </w:rPr>
      </w:pPr>
      <w:r w:rsidRPr="00F46934">
        <w:rPr>
          <w:rFonts w:hint="eastAsia"/>
          <w:i/>
          <w:sz w:val="22"/>
          <w:szCs w:val="22"/>
          <w:lang w:val="fr-FR" w:eastAsia="x-none"/>
        </w:rPr>
        <w:t>X implicitly depends on allocated bandwidth and/or MCS and/or K value</w:t>
      </w:r>
    </w:p>
    <w:p w14:paraId="342C9769" w14:textId="77777777" w:rsidR="00F46934" w:rsidRPr="00F46934" w:rsidRDefault="00F46934" w:rsidP="00F46934">
      <w:pPr>
        <w:numPr>
          <w:ilvl w:val="1"/>
          <w:numId w:val="33"/>
        </w:numPr>
        <w:tabs>
          <w:tab w:val="left" w:pos="1440"/>
        </w:tabs>
        <w:overflowPunct/>
        <w:autoSpaceDE/>
        <w:autoSpaceDN/>
        <w:adjustRightInd/>
        <w:spacing w:after="0"/>
        <w:textAlignment w:val="auto"/>
        <w:rPr>
          <w:i/>
          <w:sz w:val="22"/>
          <w:szCs w:val="22"/>
          <w:lang w:val="en-US" w:eastAsia="x-none"/>
        </w:rPr>
      </w:pPr>
      <w:r w:rsidRPr="00F46934">
        <w:rPr>
          <w:rFonts w:hint="eastAsia"/>
          <w:i/>
          <w:sz w:val="22"/>
          <w:szCs w:val="22"/>
          <w:lang w:val="fr-FR" w:eastAsia="x-none"/>
        </w:rPr>
        <w:t>Implicit configuration can be subcarrier spacing dependent</w:t>
      </w:r>
    </w:p>
    <w:p w14:paraId="2DB96FDC" w14:textId="77777777" w:rsidR="00F46934" w:rsidRPr="00F46934" w:rsidRDefault="00F46934" w:rsidP="00F46934">
      <w:pPr>
        <w:numPr>
          <w:ilvl w:val="1"/>
          <w:numId w:val="33"/>
        </w:numPr>
        <w:tabs>
          <w:tab w:val="left" w:pos="1440"/>
        </w:tabs>
        <w:overflowPunct/>
        <w:autoSpaceDE/>
        <w:autoSpaceDN/>
        <w:adjustRightInd/>
        <w:spacing w:after="0"/>
        <w:textAlignment w:val="auto"/>
        <w:rPr>
          <w:i/>
          <w:sz w:val="22"/>
          <w:szCs w:val="22"/>
          <w:lang w:val="en-US" w:eastAsia="x-none"/>
        </w:rPr>
      </w:pPr>
      <w:r w:rsidRPr="00F46934">
        <w:rPr>
          <w:rFonts w:hint="eastAsia"/>
          <w:i/>
          <w:sz w:val="22"/>
          <w:szCs w:val="22"/>
          <w:lang w:val="fr-FR" w:eastAsia="x-none"/>
        </w:rPr>
        <w:t>FFS if K=1 is also supported and exact mechanism</w:t>
      </w:r>
    </w:p>
    <w:p w14:paraId="3E052729" w14:textId="77777777" w:rsidR="00F46934" w:rsidRPr="00F46934" w:rsidRDefault="00F46934" w:rsidP="00F46934">
      <w:pPr>
        <w:numPr>
          <w:ilvl w:val="1"/>
          <w:numId w:val="33"/>
        </w:numPr>
        <w:tabs>
          <w:tab w:val="left" w:pos="1440"/>
        </w:tabs>
        <w:overflowPunct/>
        <w:autoSpaceDE/>
        <w:autoSpaceDN/>
        <w:adjustRightInd/>
        <w:spacing w:after="0"/>
        <w:textAlignment w:val="auto"/>
        <w:rPr>
          <w:i/>
          <w:sz w:val="22"/>
          <w:szCs w:val="22"/>
          <w:lang w:val="en-US" w:eastAsia="x-none"/>
        </w:rPr>
      </w:pPr>
      <w:r w:rsidRPr="00F46934">
        <w:rPr>
          <w:rFonts w:hint="eastAsia"/>
          <w:i/>
          <w:sz w:val="22"/>
          <w:szCs w:val="22"/>
          <w:lang w:val="fr-FR" w:eastAsia="x-none"/>
        </w:rPr>
        <w:t>When X=2 is configured, downselect among the following:</w:t>
      </w:r>
    </w:p>
    <w:p w14:paraId="66BC1A5F" w14:textId="77777777" w:rsidR="00F46934" w:rsidRPr="00F46934" w:rsidRDefault="00F46934" w:rsidP="00F46934">
      <w:pPr>
        <w:numPr>
          <w:ilvl w:val="2"/>
          <w:numId w:val="33"/>
        </w:numPr>
        <w:tabs>
          <w:tab w:val="left" w:pos="1440"/>
        </w:tabs>
        <w:overflowPunct/>
        <w:autoSpaceDE/>
        <w:autoSpaceDN/>
        <w:adjustRightInd/>
        <w:spacing w:after="0"/>
        <w:textAlignment w:val="auto"/>
        <w:rPr>
          <w:i/>
          <w:sz w:val="22"/>
          <w:szCs w:val="22"/>
          <w:lang w:val="en-US" w:eastAsia="x-none"/>
        </w:rPr>
      </w:pPr>
      <w:r w:rsidRPr="00F46934">
        <w:rPr>
          <w:rFonts w:hint="eastAsia"/>
          <w:i/>
          <w:sz w:val="22"/>
          <w:szCs w:val="22"/>
          <w:lang w:val="fr-FR" w:eastAsia="x-none"/>
        </w:rPr>
        <w:t>Alt. 1: chunks are placed head/tail of DFTsOFDM symbols containing PTRS</w:t>
      </w:r>
    </w:p>
    <w:p w14:paraId="594C9D7B" w14:textId="77777777" w:rsidR="00F46934" w:rsidRPr="00F46934" w:rsidRDefault="00F46934" w:rsidP="00F46934">
      <w:pPr>
        <w:numPr>
          <w:ilvl w:val="2"/>
          <w:numId w:val="33"/>
        </w:numPr>
        <w:tabs>
          <w:tab w:val="left" w:pos="1440"/>
        </w:tabs>
        <w:overflowPunct/>
        <w:autoSpaceDE/>
        <w:autoSpaceDN/>
        <w:adjustRightInd/>
        <w:spacing w:after="0"/>
        <w:textAlignment w:val="auto"/>
        <w:rPr>
          <w:i/>
          <w:sz w:val="22"/>
          <w:szCs w:val="22"/>
          <w:lang w:val="en-US" w:eastAsia="x-none"/>
        </w:rPr>
      </w:pPr>
      <w:r w:rsidRPr="00F46934">
        <w:rPr>
          <w:rFonts w:hint="eastAsia"/>
          <w:i/>
          <w:sz w:val="22"/>
          <w:szCs w:val="22"/>
          <w:lang w:val="fr-FR" w:eastAsia="x-none"/>
        </w:rPr>
        <w:t>Alt. 2: chunks are placed middle/tail of the  DFTsOFDM symbols containing PTRS</w:t>
      </w:r>
    </w:p>
    <w:p w14:paraId="6B4251E5" w14:textId="77777777" w:rsidR="00F46934" w:rsidRPr="00F46934" w:rsidRDefault="00F46934" w:rsidP="00F46934">
      <w:pPr>
        <w:numPr>
          <w:ilvl w:val="2"/>
          <w:numId w:val="33"/>
        </w:numPr>
        <w:tabs>
          <w:tab w:val="left" w:pos="1440"/>
        </w:tabs>
        <w:overflowPunct/>
        <w:autoSpaceDE/>
        <w:autoSpaceDN/>
        <w:adjustRightInd/>
        <w:spacing w:after="0"/>
        <w:textAlignment w:val="auto"/>
        <w:rPr>
          <w:i/>
          <w:sz w:val="22"/>
          <w:szCs w:val="22"/>
          <w:lang w:val="en-US" w:eastAsia="x-none"/>
        </w:rPr>
      </w:pPr>
      <w:r w:rsidRPr="00F46934">
        <w:rPr>
          <w:rFonts w:hint="eastAsia"/>
          <w:i/>
          <w:sz w:val="22"/>
          <w:szCs w:val="22"/>
          <w:lang w:val="fr-FR" w:eastAsia="x-none"/>
        </w:rPr>
        <w:t>Alt. 3: chunks are placed head/middle of the  DFTsOFDM symbols containing PTRS</w:t>
      </w:r>
    </w:p>
    <w:p w14:paraId="6A4CB2B4" w14:textId="77777777" w:rsidR="00F46934" w:rsidRPr="00F46934" w:rsidRDefault="00F46934" w:rsidP="00F46934">
      <w:pPr>
        <w:numPr>
          <w:ilvl w:val="2"/>
          <w:numId w:val="33"/>
        </w:numPr>
        <w:tabs>
          <w:tab w:val="left" w:pos="1440"/>
        </w:tabs>
        <w:overflowPunct/>
        <w:autoSpaceDE/>
        <w:autoSpaceDN/>
        <w:adjustRightInd/>
        <w:spacing w:after="0"/>
        <w:textAlignment w:val="auto"/>
        <w:rPr>
          <w:i/>
          <w:sz w:val="22"/>
          <w:szCs w:val="22"/>
          <w:lang w:val="en-US" w:eastAsia="x-none"/>
        </w:rPr>
      </w:pPr>
      <w:r w:rsidRPr="00F46934">
        <w:rPr>
          <w:rFonts w:hint="eastAsia"/>
          <w:i/>
          <w:sz w:val="22"/>
          <w:szCs w:val="22"/>
          <w:lang w:val="fr-FR" w:eastAsia="x-none"/>
        </w:rPr>
        <w:t>Alt. 4: chunks are placed middle of each of the X equally-sized parts of the  DFTsOFDM symbols containing PTRS</w:t>
      </w:r>
    </w:p>
    <w:p w14:paraId="1B708E9E" w14:textId="77777777" w:rsidR="00F46934" w:rsidRPr="00F46934" w:rsidRDefault="00F46934" w:rsidP="00F46934">
      <w:pPr>
        <w:numPr>
          <w:ilvl w:val="1"/>
          <w:numId w:val="33"/>
        </w:numPr>
        <w:tabs>
          <w:tab w:val="left" w:pos="1440"/>
        </w:tabs>
        <w:overflowPunct/>
        <w:autoSpaceDE/>
        <w:autoSpaceDN/>
        <w:adjustRightInd/>
        <w:spacing w:after="0"/>
        <w:textAlignment w:val="auto"/>
        <w:rPr>
          <w:i/>
          <w:sz w:val="22"/>
          <w:szCs w:val="22"/>
          <w:lang w:val="en-US" w:eastAsia="x-none"/>
        </w:rPr>
      </w:pPr>
      <w:r w:rsidRPr="00F46934">
        <w:rPr>
          <w:rFonts w:hint="eastAsia"/>
          <w:i/>
          <w:sz w:val="22"/>
          <w:szCs w:val="22"/>
          <w:lang w:val="fr-FR" w:eastAsia="x-none"/>
        </w:rPr>
        <w:t>For PTRS sequence, downselect from the following options:</w:t>
      </w:r>
    </w:p>
    <w:p w14:paraId="481BF41A" w14:textId="77777777" w:rsidR="00F46934" w:rsidRPr="00F46934" w:rsidRDefault="00F46934" w:rsidP="00F46934">
      <w:pPr>
        <w:numPr>
          <w:ilvl w:val="2"/>
          <w:numId w:val="33"/>
        </w:numPr>
        <w:tabs>
          <w:tab w:val="left" w:pos="1440"/>
        </w:tabs>
        <w:overflowPunct/>
        <w:autoSpaceDE/>
        <w:autoSpaceDN/>
        <w:adjustRightInd/>
        <w:spacing w:after="0"/>
        <w:textAlignment w:val="auto"/>
        <w:rPr>
          <w:i/>
          <w:sz w:val="22"/>
          <w:szCs w:val="22"/>
          <w:lang w:val="en-US" w:eastAsia="x-none"/>
        </w:rPr>
      </w:pPr>
      <w:r w:rsidRPr="00F46934">
        <w:rPr>
          <w:rFonts w:hint="eastAsia"/>
          <w:i/>
          <w:sz w:val="22"/>
          <w:szCs w:val="22"/>
          <w:lang w:val="fr-FR" w:eastAsia="x-none"/>
        </w:rPr>
        <w:t xml:space="preserve"> Option 1:</w:t>
      </w:r>
    </w:p>
    <w:p w14:paraId="737065D4" w14:textId="77777777" w:rsidR="00F46934" w:rsidRPr="00F46934" w:rsidRDefault="00F46934" w:rsidP="00F46934">
      <w:pPr>
        <w:numPr>
          <w:ilvl w:val="3"/>
          <w:numId w:val="33"/>
        </w:numPr>
        <w:tabs>
          <w:tab w:val="left" w:pos="1440"/>
        </w:tabs>
        <w:overflowPunct/>
        <w:autoSpaceDE/>
        <w:autoSpaceDN/>
        <w:adjustRightInd/>
        <w:spacing w:after="0"/>
        <w:textAlignment w:val="auto"/>
        <w:rPr>
          <w:i/>
          <w:sz w:val="22"/>
          <w:szCs w:val="22"/>
          <w:lang w:val="en-US" w:eastAsia="x-none"/>
        </w:rPr>
      </w:pPr>
      <w:r w:rsidRPr="00F46934">
        <w:rPr>
          <w:rFonts w:hint="eastAsia"/>
          <w:i/>
          <w:sz w:val="22"/>
          <w:szCs w:val="22"/>
          <w:lang w:val="en-US" w:eastAsia="x-none"/>
        </w:rPr>
        <w:t>pi/2 BPSK PTRS is used for pi/2 BPSK PUSCH</w:t>
      </w:r>
    </w:p>
    <w:p w14:paraId="39FF74CC" w14:textId="77777777" w:rsidR="00F46934" w:rsidRPr="00F46934" w:rsidRDefault="00F46934" w:rsidP="00F46934">
      <w:pPr>
        <w:numPr>
          <w:ilvl w:val="3"/>
          <w:numId w:val="33"/>
        </w:numPr>
        <w:tabs>
          <w:tab w:val="left" w:pos="1440"/>
        </w:tabs>
        <w:overflowPunct/>
        <w:autoSpaceDE/>
        <w:autoSpaceDN/>
        <w:adjustRightInd/>
        <w:spacing w:after="0"/>
        <w:textAlignment w:val="auto"/>
        <w:rPr>
          <w:i/>
          <w:sz w:val="22"/>
          <w:szCs w:val="22"/>
          <w:lang w:val="en-US" w:eastAsia="x-none"/>
        </w:rPr>
      </w:pPr>
      <w:r w:rsidRPr="00F46934">
        <w:rPr>
          <w:rFonts w:hint="eastAsia"/>
          <w:i/>
          <w:sz w:val="22"/>
          <w:szCs w:val="22"/>
          <w:lang w:val="fr-FR" w:eastAsia="x-none"/>
        </w:rPr>
        <w:t>[FFS] PTRS sequence consists of the outermost points of the PUSCH constellation</w:t>
      </w:r>
    </w:p>
    <w:p w14:paraId="1830767A" w14:textId="77777777" w:rsidR="00F46934" w:rsidRPr="00F46934" w:rsidRDefault="00F46934" w:rsidP="00F46934">
      <w:pPr>
        <w:numPr>
          <w:ilvl w:val="2"/>
          <w:numId w:val="33"/>
        </w:numPr>
        <w:tabs>
          <w:tab w:val="left" w:pos="1440"/>
        </w:tabs>
        <w:overflowPunct/>
        <w:autoSpaceDE/>
        <w:autoSpaceDN/>
        <w:adjustRightInd/>
        <w:spacing w:after="0"/>
        <w:textAlignment w:val="auto"/>
        <w:rPr>
          <w:i/>
          <w:sz w:val="22"/>
          <w:szCs w:val="22"/>
          <w:lang w:val="en-US" w:eastAsia="x-none"/>
        </w:rPr>
      </w:pPr>
      <w:r w:rsidRPr="00F46934">
        <w:rPr>
          <w:rFonts w:hint="eastAsia"/>
          <w:i/>
          <w:sz w:val="22"/>
          <w:szCs w:val="22"/>
          <w:lang w:val="fr-FR" w:eastAsia="x-none"/>
        </w:rPr>
        <w:t>Option 2</w:t>
      </w:r>
    </w:p>
    <w:p w14:paraId="163DDAEC" w14:textId="77777777" w:rsidR="00F46934" w:rsidRPr="00F46934" w:rsidRDefault="00F46934" w:rsidP="00F46934">
      <w:pPr>
        <w:numPr>
          <w:ilvl w:val="3"/>
          <w:numId w:val="33"/>
        </w:numPr>
        <w:tabs>
          <w:tab w:val="left" w:pos="1440"/>
        </w:tabs>
        <w:overflowPunct/>
        <w:autoSpaceDE/>
        <w:autoSpaceDN/>
        <w:adjustRightInd/>
        <w:spacing w:after="0"/>
        <w:textAlignment w:val="auto"/>
        <w:rPr>
          <w:i/>
          <w:sz w:val="22"/>
          <w:szCs w:val="22"/>
          <w:lang w:val="en-US" w:eastAsia="x-none"/>
        </w:rPr>
      </w:pPr>
      <w:r w:rsidRPr="00F46934">
        <w:rPr>
          <w:rFonts w:hint="eastAsia"/>
          <w:i/>
          <w:sz w:val="22"/>
          <w:szCs w:val="22"/>
          <w:lang w:val="fr-FR" w:eastAsia="x-none"/>
        </w:rPr>
        <w:t>Reuse the same sequence as PTRS or DMRS sequence for UL CP-OFDM</w:t>
      </w:r>
    </w:p>
    <w:p w14:paraId="5E0456D7" w14:textId="77777777" w:rsidR="00F46934" w:rsidRPr="00F46934" w:rsidRDefault="00F46934" w:rsidP="00F46934">
      <w:pPr>
        <w:numPr>
          <w:ilvl w:val="1"/>
          <w:numId w:val="33"/>
        </w:numPr>
        <w:tabs>
          <w:tab w:val="left" w:pos="1440"/>
        </w:tabs>
        <w:overflowPunct/>
        <w:autoSpaceDE/>
        <w:autoSpaceDN/>
        <w:adjustRightInd/>
        <w:spacing w:after="0"/>
        <w:textAlignment w:val="auto"/>
        <w:rPr>
          <w:i/>
          <w:sz w:val="22"/>
          <w:szCs w:val="22"/>
          <w:lang w:val="en-US" w:eastAsia="x-none"/>
        </w:rPr>
      </w:pPr>
      <w:r w:rsidRPr="00F46934">
        <w:rPr>
          <w:rFonts w:hint="eastAsia"/>
          <w:i/>
          <w:sz w:val="22"/>
          <w:szCs w:val="22"/>
          <w:lang w:val="fr-FR" w:eastAsia="x-none"/>
        </w:rPr>
        <w:t>FFS: Time-domain PTRS density reduction is supported at least for allocated bands below N RB and/or some MCS</w:t>
      </w:r>
    </w:p>
    <w:p w14:paraId="67845E67" w14:textId="77777777" w:rsidR="00F46934" w:rsidRPr="00F46934" w:rsidRDefault="00F46934" w:rsidP="00F46934">
      <w:pPr>
        <w:numPr>
          <w:ilvl w:val="2"/>
          <w:numId w:val="33"/>
        </w:numPr>
        <w:tabs>
          <w:tab w:val="left" w:pos="1440"/>
        </w:tabs>
        <w:overflowPunct/>
        <w:autoSpaceDE/>
        <w:autoSpaceDN/>
        <w:adjustRightInd/>
        <w:spacing w:after="0"/>
        <w:textAlignment w:val="auto"/>
        <w:rPr>
          <w:i/>
          <w:sz w:val="22"/>
          <w:szCs w:val="22"/>
          <w:lang w:val="en-US" w:eastAsia="x-none"/>
        </w:rPr>
      </w:pPr>
      <w:r w:rsidRPr="00F46934">
        <w:rPr>
          <w:rFonts w:hint="eastAsia"/>
          <w:i/>
          <w:sz w:val="22"/>
          <w:szCs w:val="22"/>
          <w:lang w:val="fr-FR" w:eastAsia="x-none"/>
        </w:rPr>
        <w:t>Time-domain pattern depends on DM-RS positions (DFTsOFDM positions near DMRS do not contain PTRS)</w:t>
      </w:r>
    </w:p>
    <w:p w14:paraId="5C268FA0" w14:textId="77777777" w:rsidR="00F46934" w:rsidRPr="00F46934" w:rsidRDefault="00F46934" w:rsidP="00F46934">
      <w:pPr>
        <w:numPr>
          <w:ilvl w:val="2"/>
          <w:numId w:val="33"/>
        </w:numPr>
        <w:tabs>
          <w:tab w:val="left" w:pos="1440"/>
        </w:tabs>
        <w:overflowPunct/>
        <w:autoSpaceDE/>
        <w:autoSpaceDN/>
        <w:adjustRightInd/>
        <w:spacing w:after="0"/>
        <w:textAlignment w:val="auto"/>
        <w:rPr>
          <w:i/>
          <w:sz w:val="22"/>
          <w:szCs w:val="22"/>
          <w:lang w:val="en-US" w:eastAsia="x-none"/>
        </w:rPr>
      </w:pPr>
      <w:r w:rsidRPr="00F46934">
        <w:rPr>
          <w:rFonts w:hint="eastAsia"/>
          <w:i/>
          <w:sz w:val="22"/>
          <w:szCs w:val="22"/>
          <w:lang w:val="fr-FR" w:eastAsia="x-none"/>
        </w:rPr>
        <w:t>FFS: N value</w:t>
      </w:r>
    </w:p>
    <w:p w14:paraId="4E60D0C7" w14:textId="77777777" w:rsidR="00F46934" w:rsidRPr="00F46934" w:rsidRDefault="00F46934" w:rsidP="00F46934">
      <w:pPr>
        <w:numPr>
          <w:ilvl w:val="2"/>
          <w:numId w:val="33"/>
        </w:numPr>
        <w:tabs>
          <w:tab w:val="left" w:pos="1440"/>
        </w:tabs>
        <w:overflowPunct/>
        <w:autoSpaceDE/>
        <w:autoSpaceDN/>
        <w:adjustRightInd/>
        <w:spacing w:after="0"/>
        <w:textAlignment w:val="auto"/>
        <w:rPr>
          <w:i/>
          <w:sz w:val="22"/>
          <w:szCs w:val="22"/>
          <w:lang w:val="en-US" w:eastAsia="x-none"/>
        </w:rPr>
      </w:pPr>
      <w:r w:rsidRPr="00F46934">
        <w:rPr>
          <w:rFonts w:hint="eastAsia"/>
          <w:i/>
          <w:sz w:val="22"/>
          <w:szCs w:val="22"/>
          <w:lang w:val="fr-FR" w:eastAsia="x-none"/>
        </w:rPr>
        <w:t>FFS: every other DFTsOFDM symbol not neighbouring DM-RS positions does not contain PTRS</w:t>
      </w:r>
    </w:p>
    <w:p w14:paraId="73365275" w14:textId="77777777" w:rsidR="00F46934" w:rsidRPr="00F46934" w:rsidRDefault="00F46934" w:rsidP="00F46934">
      <w:pPr>
        <w:numPr>
          <w:ilvl w:val="2"/>
          <w:numId w:val="33"/>
        </w:numPr>
        <w:tabs>
          <w:tab w:val="left" w:pos="1440"/>
        </w:tabs>
        <w:overflowPunct/>
        <w:autoSpaceDE/>
        <w:autoSpaceDN/>
        <w:adjustRightInd/>
        <w:spacing w:after="0"/>
        <w:textAlignment w:val="auto"/>
        <w:rPr>
          <w:i/>
          <w:sz w:val="22"/>
          <w:szCs w:val="22"/>
          <w:lang w:val="en-US" w:eastAsia="x-none"/>
        </w:rPr>
      </w:pPr>
      <w:r w:rsidRPr="00F46934">
        <w:rPr>
          <w:rFonts w:hint="eastAsia"/>
          <w:i/>
          <w:sz w:val="22"/>
          <w:szCs w:val="22"/>
          <w:lang w:val="fr-FR" w:eastAsia="x-none"/>
        </w:rPr>
        <w:t>For RB allocation larger than N, PTRS density reduction is configured by RRC</w:t>
      </w:r>
    </w:p>
    <w:p w14:paraId="1D006A08" w14:textId="77777777" w:rsidR="00054B8F" w:rsidRPr="00F46934" w:rsidRDefault="00054B8F" w:rsidP="00A47F98">
      <w:pPr>
        <w:ind w:firstLine="284"/>
        <w:jc w:val="both"/>
        <w:rPr>
          <w:sz w:val="22"/>
          <w:szCs w:val="22"/>
          <w:lang w:val="en-US" w:eastAsia="zh-CN"/>
        </w:rPr>
      </w:pPr>
    </w:p>
    <w:p w14:paraId="344A0F72" w14:textId="64862C2A" w:rsidR="00A47F98" w:rsidRPr="00054B8F" w:rsidRDefault="00A47F98" w:rsidP="00A47F98">
      <w:pPr>
        <w:ind w:firstLine="284"/>
        <w:jc w:val="both"/>
        <w:rPr>
          <w:sz w:val="22"/>
          <w:szCs w:val="22"/>
          <w:lang w:eastAsia="zh-CN"/>
        </w:rPr>
      </w:pPr>
      <w:r w:rsidRPr="00054B8F">
        <w:rPr>
          <w:sz w:val="22"/>
          <w:szCs w:val="22"/>
          <w:lang w:eastAsia="zh-CN"/>
        </w:rPr>
        <w:t>In this contribution, we provide some discussion</w:t>
      </w:r>
      <w:r w:rsidR="00CE4156" w:rsidRPr="00054B8F">
        <w:rPr>
          <w:sz w:val="22"/>
          <w:szCs w:val="22"/>
          <w:lang w:eastAsia="zh-CN"/>
        </w:rPr>
        <w:t xml:space="preserve"> on the </w:t>
      </w:r>
      <w:r w:rsidR="00B31955" w:rsidRPr="00054B8F">
        <w:rPr>
          <w:sz w:val="22"/>
          <w:szCs w:val="22"/>
          <w:lang w:eastAsia="zh-CN"/>
        </w:rPr>
        <w:t xml:space="preserve">remaining issues of </w:t>
      </w:r>
      <w:r w:rsidR="00CE4156" w:rsidRPr="00054B8F">
        <w:rPr>
          <w:sz w:val="22"/>
          <w:szCs w:val="22"/>
          <w:lang w:eastAsia="zh-CN"/>
        </w:rPr>
        <w:t xml:space="preserve">PT-RS for CP-OFDM </w:t>
      </w:r>
      <w:r w:rsidR="00054B8F" w:rsidRPr="00054B8F">
        <w:rPr>
          <w:sz w:val="22"/>
          <w:szCs w:val="22"/>
          <w:lang w:eastAsia="zh-CN"/>
        </w:rPr>
        <w:t xml:space="preserve">and DFT-s-OFDM </w:t>
      </w:r>
      <w:r w:rsidR="00CE4156" w:rsidRPr="00054B8F">
        <w:rPr>
          <w:sz w:val="22"/>
          <w:szCs w:val="22"/>
          <w:lang w:eastAsia="zh-CN"/>
        </w:rPr>
        <w:t>waveform</w:t>
      </w:r>
      <w:r w:rsidR="00B31955" w:rsidRPr="00054B8F">
        <w:rPr>
          <w:sz w:val="22"/>
          <w:szCs w:val="22"/>
          <w:lang w:eastAsia="zh-CN"/>
        </w:rPr>
        <w:t xml:space="preserve"> </w:t>
      </w:r>
      <w:r w:rsidR="00864A88" w:rsidRPr="00054B8F">
        <w:rPr>
          <w:sz w:val="22"/>
          <w:szCs w:val="22"/>
          <w:lang w:eastAsia="zh-CN"/>
        </w:rPr>
        <w:t>including</w:t>
      </w:r>
      <w:r w:rsidR="00B31955" w:rsidRPr="00054B8F">
        <w:rPr>
          <w:sz w:val="22"/>
          <w:szCs w:val="22"/>
          <w:lang w:eastAsia="zh-CN"/>
        </w:rPr>
        <w:t xml:space="preserve"> association</w:t>
      </w:r>
      <w:r w:rsidR="00864A88" w:rsidRPr="00054B8F">
        <w:rPr>
          <w:sz w:val="22"/>
          <w:szCs w:val="22"/>
          <w:lang w:eastAsia="zh-CN"/>
        </w:rPr>
        <w:t xml:space="preserve"> </w:t>
      </w:r>
      <w:r w:rsidR="00054B8F" w:rsidRPr="00054B8F">
        <w:rPr>
          <w:sz w:val="22"/>
          <w:szCs w:val="22"/>
          <w:lang w:eastAsia="zh-CN"/>
        </w:rPr>
        <w:t>table</w:t>
      </w:r>
      <w:r w:rsidR="00E53C65" w:rsidRPr="00054B8F">
        <w:rPr>
          <w:sz w:val="22"/>
          <w:szCs w:val="22"/>
          <w:lang w:eastAsia="zh-CN"/>
        </w:rPr>
        <w:t xml:space="preserve"> </w:t>
      </w:r>
      <w:r w:rsidR="00054B8F" w:rsidRPr="00054B8F">
        <w:rPr>
          <w:sz w:val="22"/>
          <w:szCs w:val="22"/>
          <w:lang w:eastAsia="zh-CN"/>
        </w:rPr>
        <w:t>definition</w:t>
      </w:r>
      <w:r w:rsidR="00E53C65" w:rsidRPr="00054B8F">
        <w:rPr>
          <w:sz w:val="22"/>
          <w:szCs w:val="22"/>
          <w:lang w:eastAsia="zh-CN"/>
        </w:rPr>
        <w:t xml:space="preserve">, </w:t>
      </w:r>
      <w:r w:rsidR="00054B8F" w:rsidRPr="00054B8F">
        <w:rPr>
          <w:sz w:val="22"/>
          <w:szCs w:val="22"/>
          <w:lang w:eastAsia="zh-CN"/>
        </w:rPr>
        <w:t>antenna port association,</w:t>
      </w:r>
      <w:r w:rsidR="00864A88" w:rsidRPr="00054B8F">
        <w:rPr>
          <w:sz w:val="22"/>
          <w:szCs w:val="22"/>
          <w:lang w:eastAsia="zh-CN"/>
        </w:rPr>
        <w:t xml:space="preserve"> </w:t>
      </w:r>
      <w:r w:rsidR="00054B8F" w:rsidRPr="00054B8F">
        <w:rPr>
          <w:sz w:val="22"/>
          <w:szCs w:val="22"/>
          <w:lang w:eastAsia="zh-CN"/>
        </w:rPr>
        <w:t>PT-RS multiplexing when additional DM-RS is present and the pattern of PT-RS for pre-DFT based scheme</w:t>
      </w:r>
      <w:r w:rsidRPr="00054B8F">
        <w:rPr>
          <w:sz w:val="22"/>
          <w:szCs w:val="22"/>
          <w:lang w:eastAsia="zh-CN"/>
        </w:rPr>
        <w:t>.</w:t>
      </w:r>
    </w:p>
    <w:p w14:paraId="183F5AD7" w14:textId="0A5A10A6" w:rsidR="00A47F98" w:rsidRPr="00054B8F" w:rsidRDefault="007B6575" w:rsidP="00A47F98">
      <w:pPr>
        <w:pStyle w:val="Heading1"/>
        <w:numPr>
          <w:ilvl w:val="0"/>
          <w:numId w:val="2"/>
        </w:numPr>
        <w:spacing w:before="120" w:after="60"/>
        <w:jc w:val="both"/>
        <w:rPr>
          <w:rFonts w:ascii="Times New Roman" w:hAnsi="Times New Roman"/>
          <w:lang w:val="en-US"/>
        </w:rPr>
      </w:pPr>
      <w:r>
        <w:rPr>
          <w:rFonts w:ascii="Times New Roman" w:hAnsi="Times New Roman"/>
          <w:lang w:val="en-US"/>
        </w:rPr>
        <w:t>PT-RS for CP-OFDM</w:t>
      </w:r>
    </w:p>
    <w:p w14:paraId="1966BBBC" w14:textId="4CD2DA3C" w:rsidR="00A47F98" w:rsidRPr="00054B8F" w:rsidRDefault="00864A88" w:rsidP="00054B8F">
      <w:pPr>
        <w:pStyle w:val="Heading2"/>
        <w:spacing w:before="0" w:afterLines="50" w:after="120" w:line="240" w:lineRule="auto"/>
        <w:rPr>
          <w:rFonts w:ascii="Times New Roman" w:hAnsi="Times New Roman" w:cs="Times New Roman"/>
          <w:sz w:val="24"/>
          <w:lang w:eastAsia="zh-CN"/>
        </w:rPr>
      </w:pPr>
      <w:r w:rsidRPr="00054B8F">
        <w:rPr>
          <w:rFonts w:ascii="Times New Roman" w:hAnsi="Times New Roman" w:cs="Times New Roman"/>
          <w:sz w:val="24"/>
          <w:lang w:eastAsia="zh-CN"/>
        </w:rPr>
        <w:t xml:space="preserve">2.1 </w:t>
      </w:r>
      <w:r w:rsidR="00054B8F" w:rsidRPr="00054B8F">
        <w:rPr>
          <w:rFonts w:ascii="Times New Roman" w:hAnsi="Times New Roman" w:cs="Times New Roman"/>
          <w:sz w:val="24"/>
          <w:lang w:eastAsia="zh-CN"/>
        </w:rPr>
        <w:t>Association table definition</w:t>
      </w:r>
    </w:p>
    <w:p w14:paraId="1227C3BC" w14:textId="5D5B75FA" w:rsidR="006B26E3" w:rsidRPr="00054B8F" w:rsidRDefault="00054971" w:rsidP="00A47F98">
      <w:pPr>
        <w:ind w:firstLine="284"/>
        <w:jc w:val="both"/>
        <w:rPr>
          <w:sz w:val="22"/>
          <w:szCs w:val="22"/>
          <w:lang w:eastAsia="zh-CN"/>
        </w:rPr>
      </w:pPr>
      <w:r w:rsidRPr="00054B8F">
        <w:rPr>
          <w:sz w:val="22"/>
          <w:szCs w:val="22"/>
          <w:lang w:eastAsia="zh-CN"/>
        </w:rPr>
        <w:t xml:space="preserve">It has been agreed that the dynamic presence </w:t>
      </w:r>
      <w:r w:rsidR="00E53C65" w:rsidRPr="00054B8F">
        <w:rPr>
          <w:sz w:val="22"/>
          <w:szCs w:val="22"/>
          <w:lang w:eastAsia="zh-CN"/>
        </w:rPr>
        <w:t xml:space="preserve">and density </w:t>
      </w:r>
      <w:r w:rsidRPr="00054B8F">
        <w:rPr>
          <w:sz w:val="22"/>
          <w:szCs w:val="22"/>
          <w:lang w:eastAsia="zh-CN"/>
        </w:rPr>
        <w:t xml:space="preserve">of PT-RS relies on </w:t>
      </w:r>
      <w:r w:rsidR="00E53C65" w:rsidRPr="00054B8F">
        <w:rPr>
          <w:sz w:val="22"/>
          <w:szCs w:val="22"/>
          <w:lang w:eastAsia="zh-CN"/>
        </w:rPr>
        <w:t>MCS, SCS and BW</w:t>
      </w:r>
      <w:r w:rsidRPr="00054B8F">
        <w:rPr>
          <w:sz w:val="22"/>
          <w:szCs w:val="22"/>
          <w:lang w:eastAsia="zh-CN"/>
        </w:rPr>
        <w:t xml:space="preserve">. </w:t>
      </w:r>
      <w:r w:rsidR="006B26E3" w:rsidRPr="00054B8F">
        <w:rPr>
          <w:sz w:val="22"/>
          <w:szCs w:val="22"/>
          <w:lang w:eastAsia="zh-CN"/>
        </w:rPr>
        <w:t xml:space="preserve">However the definition of the table used to map the MCS/SCS/BW to the dynamic presence and density of PT-RS should highly rely on the phase noise level in both gNB and UE side. Different gNB and UE may have different phase noise levels. </w:t>
      </w:r>
      <w:r w:rsidR="006B26E3" w:rsidRPr="00054B8F">
        <w:rPr>
          <w:sz w:val="22"/>
          <w:szCs w:val="22"/>
          <w:lang w:eastAsia="zh-CN"/>
        </w:rPr>
        <w:lastRenderedPageBreak/>
        <w:t>Then it is not easy to find out a common table to define the mapping between MC/SCS/BW to the dynamic presence and density of PT-RS.</w:t>
      </w:r>
      <w:r w:rsidR="00EB2E8E" w:rsidRPr="00054B8F">
        <w:rPr>
          <w:sz w:val="22"/>
          <w:szCs w:val="22"/>
          <w:lang w:eastAsia="zh-CN"/>
        </w:rPr>
        <w:t xml:space="preserve"> </w:t>
      </w:r>
    </w:p>
    <w:p w14:paraId="0CCEA23A" w14:textId="5ECE8209" w:rsidR="00A64473" w:rsidRPr="00054B8F" w:rsidRDefault="007B6575" w:rsidP="007B6575">
      <w:pPr>
        <w:ind w:firstLine="284"/>
        <w:jc w:val="both"/>
        <w:rPr>
          <w:sz w:val="22"/>
          <w:szCs w:val="22"/>
          <w:lang w:eastAsia="zh-CN"/>
        </w:rPr>
      </w:pPr>
      <w:r>
        <w:rPr>
          <w:sz w:val="22"/>
          <w:szCs w:val="22"/>
          <w:lang w:eastAsia="zh-CN"/>
        </w:rPr>
        <w:t>The CFO and Doppler offset may also have impact on the pattern of PT-RS, which may change from time to time. Further, to support some other methods, such as MUST, where the MCS for the far UE cannot reflect the real modulation order, to dynamically configure the pattern should be necessary.</w:t>
      </w:r>
    </w:p>
    <w:p w14:paraId="6BFC8E9D" w14:textId="7A2B18E9" w:rsidR="006B26E3" w:rsidRDefault="006B26E3" w:rsidP="006B26E3">
      <w:pPr>
        <w:ind w:firstLine="284"/>
        <w:rPr>
          <w:sz w:val="22"/>
          <w:szCs w:val="22"/>
          <w:lang w:eastAsia="zh-CN"/>
        </w:rPr>
      </w:pPr>
      <w:r w:rsidRPr="00054B8F">
        <w:rPr>
          <w:sz w:val="22"/>
          <w:szCs w:val="22"/>
          <w:lang w:eastAsia="zh-CN"/>
        </w:rPr>
        <w:t xml:space="preserve">Therefore, as discussed above, it is better to define N (N&gt;1) tables used to define the mapping between MCS/SCS/BW to the dynamic presence and density of PT-RS with regard to different phase noise levels in different gNB and UEs. </w:t>
      </w:r>
      <w:r w:rsidR="00EB2E8E" w:rsidRPr="00054B8F">
        <w:rPr>
          <w:sz w:val="22"/>
          <w:szCs w:val="22"/>
          <w:lang w:eastAsia="zh-CN"/>
        </w:rPr>
        <w:t>When determining those tables, not only the PN models in RAN1, but also some other PN models in RAN4 as shown in [</w:t>
      </w:r>
      <w:r w:rsidR="0035018C" w:rsidRPr="00054B8F">
        <w:rPr>
          <w:sz w:val="22"/>
          <w:szCs w:val="22"/>
          <w:lang w:eastAsia="zh-CN"/>
        </w:rPr>
        <w:t>5</w:t>
      </w:r>
      <w:r w:rsidR="00EB2E8E" w:rsidRPr="00054B8F">
        <w:rPr>
          <w:sz w:val="22"/>
          <w:szCs w:val="22"/>
          <w:lang w:eastAsia="zh-CN"/>
        </w:rPr>
        <w:t xml:space="preserve">] should be considered. </w:t>
      </w:r>
      <w:r w:rsidR="00A200E9">
        <w:rPr>
          <w:sz w:val="22"/>
          <w:szCs w:val="22"/>
          <w:lang w:eastAsia="zh-CN"/>
        </w:rPr>
        <w:t xml:space="preserve">The CFO and Doppler impact should also be taken into account. </w:t>
      </w:r>
      <w:r w:rsidRPr="00054B8F">
        <w:rPr>
          <w:sz w:val="22"/>
          <w:szCs w:val="22"/>
          <w:lang w:eastAsia="zh-CN"/>
        </w:rPr>
        <w:t>Further considering the forward compatibility, dynamic switching of the table should be supported.</w:t>
      </w:r>
      <w:r w:rsidR="00A200E9">
        <w:rPr>
          <w:sz w:val="22"/>
          <w:szCs w:val="22"/>
          <w:lang w:eastAsia="zh-CN"/>
        </w:rPr>
        <w:t xml:space="preserve"> By default the association table for the worst case should be used. Table 1 and Table 2 illustrates one example for the default association table.</w:t>
      </w:r>
    </w:p>
    <w:p w14:paraId="12F91F1B" w14:textId="4C187BF9" w:rsidR="00A200E9" w:rsidRPr="00A200E9" w:rsidRDefault="00A200E9" w:rsidP="00A200E9">
      <w:pPr>
        <w:ind w:firstLine="284"/>
        <w:jc w:val="center"/>
        <w:rPr>
          <w:b/>
          <w:sz w:val="22"/>
          <w:szCs w:val="22"/>
          <w:lang w:eastAsia="zh-CN"/>
        </w:rPr>
      </w:pPr>
      <w:r w:rsidRPr="00A200E9">
        <w:rPr>
          <w:b/>
          <w:sz w:val="22"/>
          <w:szCs w:val="22"/>
          <w:lang w:eastAsia="zh-CN"/>
        </w:rPr>
        <w:t>Table 1: association table for time domain density</w:t>
      </w:r>
    </w:p>
    <w:tbl>
      <w:tblPr>
        <w:tblStyle w:val="GridTable4-Accent5"/>
        <w:tblW w:w="0" w:type="auto"/>
        <w:jc w:val="center"/>
        <w:tblLook w:val="04A0" w:firstRow="1" w:lastRow="0" w:firstColumn="1" w:lastColumn="0" w:noHBand="0" w:noVBand="1"/>
      </w:tblPr>
      <w:tblGrid>
        <w:gridCol w:w="1356"/>
        <w:gridCol w:w="2377"/>
      </w:tblGrid>
      <w:tr w:rsidR="00A200E9" w14:paraId="6B5FF572" w14:textId="77777777" w:rsidTr="00A200E9">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56" w:type="dxa"/>
          </w:tcPr>
          <w:p w14:paraId="7A48D7EF" w14:textId="6651F408" w:rsidR="00A200E9" w:rsidRDefault="00A200E9" w:rsidP="006B26E3">
            <w:pPr>
              <w:rPr>
                <w:sz w:val="22"/>
                <w:szCs w:val="22"/>
                <w:lang w:eastAsia="zh-CN"/>
              </w:rPr>
            </w:pPr>
            <w:r>
              <w:rPr>
                <w:sz w:val="22"/>
                <w:szCs w:val="22"/>
                <w:lang w:eastAsia="zh-CN"/>
              </w:rPr>
              <w:t>MCS</w:t>
            </w:r>
          </w:p>
        </w:tc>
        <w:tc>
          <w:tcPr>
            <w:tcW w:w="2377" w:type="dxa"/>
          </w:tcPr>
          <w:p w14:paraId="5790DC4A" w14:textId="3155BFF5" w:rsidR="00A200E9" w:rsidRDefault="00A200E9" w:rsidP="006B26E3">
            <w:pPr>
              <w:cnfStyle w:val="100000000000" w:firstRow="1" w:lastRow="0" w:firstColumn="0" w:lastColumn="0" w:oddVBand="0" w:evenVBand="0" w:oddHBand="0" w:evenHBand="0" w:firstRowFirstColumn="0" w:firstRowLastColumn="0" w:lastRowFirstColumn="0" w:lastRowLastColumn="0"/>
              <w:rPr>
                <w:sz w:val="22"/>
                <w:szCs w:val="22"/>
                <w:lang w:eastAsia="zh-CN"/>
              </w:rPr>
            </w:pPr>
            <w:r>
              <w:rPr>
                <w:sz w:val="22"/>
                <w:szCs w:val="22"/>
                <w:lang w:eastAsia="zh-CN"/>
              </w:rPr>
              <w:t>Time domain density</w:t>
            </w:r>
          </w:p>
        </w:tc>
      </w:tr>
      <w:tr w:rsidR="00A200E9" w14:paraId="2C577621" w14:textId="77777777" w:rsidTr="00A200E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56" w:type="dxa"/>
          </w:tcPr>
          <w:p w14:paraId="5B580C33" w14:textId="337A0EEE" w:rsidR="00A200E9" w:rsidRDefault="00A200E9" w:rsidP="006B26E3">
            <w:pPr>
              <w:rPr>
                <w:sz w:val="22"/>
                <w:szCs w:val="22"/>
                <w:lang w:eastAsia="zh-CN"/>
              </w:rPr>
            </w:pPr>
            <w:r>
              <w:rPr>
                <w:rFonts w:hint="eastAsia"/>
                <w:sz w:val="22"/>
                <w:szCs w:val="22"/>
                <w:lang w:eastAsia="zh-CN"/>
              </w:rPr>
              <w:t xml:space="preserve">MCS </w:t>
            </w:r>
            <w:r>
              <w:rPr>
                <w:sz w:val="22"/>
                <w:szCs w:val="22"/>
                <w:lang w:eastAsia="zh-CN"/>
              </w:rPr>
              <w:t>&gt;= 0</w:t>
            </w:r>
          </w:p>
        </w:tc>
        <w:tc>
          <w:tcPr>
            <w:tcW w:w="2377" w:type="dxa"/>
          </w:tcPr>
          <w:p w14:paraId="5BD8EF0C" w14:textId="172BF388" w:rsidR="00A200E9" w:rsidRDefault="00A200E9" w:rsidP="006B26E3">
            <w:pPr>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E</w:t>
            </w:r>
            <w:r>
              <w:rPr>
                <w:rFonts w:hint="eastAsia"/>
                <w:sz w:val="22"/>
                <w:szCs w:val="22"/>
                <w:lang w:eastAsia="zh-CN"/>
              </w:rPr>
              <w:t xml:space="preserve">very </w:t>
            </w:r>
            <w:r>
              <w:rPr>
                <w:sz w:val="22"/>
                <w:szCs w:val="22"/>
                <w:lang w:eastAsia="zh-CN"/>
              </w:rPr>
              <w:t>symbol</w:t>
            </w:r>
          </w:p>
        </w:tc>
      </w:tr>
    </w:tbl>
    <w:p w14:paraId="5ECF57EC" w14:textId="77777777" w:rsidR="00A200E9" w:rsidRDefault="00A200E9" w:rsidP="006B26E3">
      <w:pPr>
        <w:ind w:firstLine="284"/>
        <w:rPr>
          <w:sz w:val="22"/>
          <w:szCs w:val="22"/>
          <w:lang w:eastAsia="zh-CN"/>
        </w:rPr>
      </w:pPr>
    </w:p>
    <w:p w14:paraId="536CF15E" w14:textId="689B48FE" w:rsidR="00A200E9" w:rsidRPr="00A200E9" w:rsidRDefault="00A200E9" w:rsidP="00A200E9">
      <w:pPr>
        <w:ind w:firstLine="284"/>
        <w:jc w:val="center"/>
        <w:rPr>
          <w:b/>
          <w:sz w:val="22"/>
          <w:szCs w:val="22"/>
          <w:lang w:eastAsia="zh-CN"/>
        </w:rPr>
      </w:pPr>
      <w:r w:rsidRPr="00A200E9">
        <w:rPr>
          <w:b/>
          <w:sz w:val="22"/>
          <w:szCs w:val="22"/>
          <w:lang w:eastAsia="zh-CN"/>
        </w:rPr>
        <w:t>Table 2: association table for frequency domain density</w:t>
      </w:r>
    </w:p>
    <w:tbl>
      <w:tblPr>
        <w:tblStyle w:val="GridTable4-Accent5"/>
        <w:tblW w:w="0" w:type="auto"/>
        <w:jc w:val="center"/>
        <w:tblLook w:val="04A0" w:firstRow="1" w:lastRow="0" w:firstColumn="1" w:lastColumn="0" w:noHBand="0" w:noVBand="1"/>
      </w:tblPr>
      <w:tblGrid>
        <w:gridCol w:w="2383"/>
        <w:gridCol w:w="2890"/>
      </w:tblGrid>
      <w:tr w:rsidR="00A200E9" w14:paraId="26B488FB" w14:textId="77777777" w:rsidTr="00A200E9">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83" w:type="dxa"/>
          </w:tcPr>
          <w:p w14:paraId="51BED3AA" w14:textId="15BC9185" w:rsidR="00A200E9" w:rsidRDefault="00A200E9" w:rsidP="009F4954">
            <w:pPr>
              <w:rPr>
                <w:sz w:val="22"/>
                <w:szCs w:val="22"/>
                <w:lang w:eastAsia="zh-CN"/>
              </w:rPr>
            </w:pPr>
            <w:r>
              <w:rPr>
                <w:sz w:val="22"/>
                <w:szCs w:val="22"/>
                <w:lang w:eastAsia="zh-CN"/>
              </w:rPr>
              <w:t>Allocated Bandwidth</w:t>
            </w:r>
            <w:r w:rsidR="009F4954">
              <w:rPr>
                <w:sz w:val="22"/>
                <w:szCs w:val="22"/>
                <w:lang w:eastAsia="zh-CN"/>
              </w:rPr>
              <w:t xml:space="preserve"> </w:t>
            </w:r>
          </w:p>
        </w:tc>
        <w:tc>
          <w:tcPr>
            <w:tcW w:w="2890" w:type="dxa"/>
          </w:tcPr>
          <w:p w14:paraId="20CAFF65" w14:textId="035F2E37" w:rsidR="00A200E9" w:rsidRDefault="00A200E9" w:rsidP="00F06BB0">
            <w:pPr>
              <w:cnfStyle w:val="100000000000" w:firstRow="1" w:lastRow="0" w:firstColumn="0" w:lastColumn="0" w:oddVBand="0" w:evenVBand="0" w:oddHBand="0" w:evenHBand="0" w:firstRowFirstColumn="0" w:firstRowLastColumn="0" w:lastRowFirstColumn="0" w:lastRowLastColumn="0"/>
              <w:rPr>
                <w:sz w:val="22"/>
                <w:szCs w:val="22"/>
                <w:lang w:eastAsia="zh-CN"/>
              </w:rPr>
            </w:pPr>
            <w:r>
              <w:rPr>
                <w:sz w:val="22"/>
                <w:szCs w:val="22"/>
                <w:lang w:eastAsia="zh-CN"/>
              </w:rPr>
              <w:t>Frequency domain density</w:t>
            </w:r>
          </w:p>
        </w:tc>
      </w:tr>
      <w:tr w:rsidR="00A200E9" w14:paraId="30B44C3A" w14:textId="77777777" w:rsidTr="00A200E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83" w:type="dxa"/>
          </w:tcPr>
          <w:p w14:paraId="76F7BD01" w14:textId="46D0555C" w:rsidR="00A200E9" w:rsidRDefault="00A200E9" w:rsidP="00A200E9">
            <w:pPr>
              <w:rPr>
                <w:sz w:val="22"/>
                <w:szCs w:val="22"/>
                <w:lang w:eastAsia="zh-CN"/>
              </w:rPr>
            </w:pPr>
            <w:r>
              <w:rPr>
                <w:sz w:val="22"/>
                <w:szCs w:val="22"/>
                <w:lang w:eastAsia="zh-CN"/>
              </w:rPr>
              <w:t>BW</w:t>
            </w:r>
            <w:r>
              <w:rPr>
                <w:rFonts w:hint="eastAsia"/>
                <w:sz w:val="22"/>
                <w:szCs w:val="22"/>
                <w:lang w:eastAsia="zh-CN"/>
              </w:rPr>
              <w:t xml:space="preserve"> </w:t>
            </w:r>
            <w:r>
              <w:rPr>
                <w:sz w:val="22"/>
                <w:szCs w:val="22"/>
                <w:lang w:eastAsia="zh-CN"/>
              </w:rPr>
              <w:t>&gt;= 1 RB</w:t>
            </w:r>
          </w:p>
        </w:tc>
        <w:tc>
          <w:tcPr>
            <w:tcW w:w="2890" w:type="dxa"/>
          </w:tcPr>
          <w:p w14:paraId="191AB591" w14:textId="62058BEB" w:rsidR="00A200E9" w:rsidRDefault="00A200E9" w:rsidP="00F06BB0">
            <w:pPr>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1/2 RE/RB/Symbol</w:t>
            </w:r>
          </w:p>
        </w:tc>
      </w:tr>
    </w:tbl>
    <w:p w14:paraId="0C2A5F2F" w14:textId="77777777" w:rsidR="00A200E9" w:rsidRPr="00054B8F" w:rsidRDefault="00A200E9" w:rsidP="006B26E3">
      <w:pPr>
        <w:ind w:firstLine="284"/>
        <w:rPr>
          <w:sz w:val="22"/>
          <w:szCs w:val="22"/>
          <w:lang w:eastAsia="zh-CN"/>
        </w:rPr>
      </w:pPr>
    </w:p>
    <w:p w14:paraId="5C012AA2" w14:textId="1FD55956" w:rsidR="00481179" w:rsidRDefault="00481179" w:rsidP="00A47F98">
      <w:pPr>
        <w:ind w:firstLine="284"/>
        <w:jc w:val="both"/>
        <w:rPr>
          <w:sz w:val="22"/>
          <w:szCs w:val="22"/>
          <w:lang w:eastAsia="zh-CN"/>
        </w:rPr>
      </w:pPr>
      <w:r>
        <w:rPr>
          <w:rFonts w:hint="eastAsia"/>
          <w:sz w:val="22"/>
          <w:szCs w:val="22"/>
          <w:lang w:eastAsia="zh-CN"/>
        </w:rPr>
        <w:t xml:space="preserve">Figure </w:t>
      </w:r>
      <w:r>
        <w:rPr>
          <w:sz w:val="22"/>
          <w:szCs w:val="22"/>
          <w:lang w:eastAsia="zh-CN"/>
        </w:rPr>
        <w:t>1 illustrates the procedure for the PT-RS association table configuration.</w:t>
      </w:r>
      <w:r w:rsidR="00E7427C">
        <w:rPr>
          <w:sz w:val="22"/>
          <w:szCs w:val="22"/>
          <w:lang w:eastAsia="zh-CN"/>
        </w:rPr>
        <w:t xml:space="preserve"> The default association table can be used before the gNB configures a second PT-RS table. In the second PT-RS table, the gNB should try to reflect the best PT-RS density according to current PN model, CFO and Doppler offset. The UE can also help to recommend the threshold for the second association table. The default PT-RS table can be considered as a fallback in case some threshold in the second table cannot work well. Then if some advanced technologies are used, such as MUST, a third association table can be defined.</w:t>
      </w:r>
    </w:p>
    <w:p w14:paraId="010606F7" w14:textId="3EBB7534" w:rsidR="00481179" w:rsidRDefault="00E7427C" w:rsidP="00E7427C">
      <w:pPr>
        <w:ind w:firstLine="284"/>
        <w:jc w:val="center"/>
        <w:rPr>
          <w:sz w:val="22"/>
          <w:szCs w:val="22"/>
          <w:lang w:eastAsia="zh-CN"/>
        </w:rPr>
      </w:pPr>
      <w:r>
        <w:object w:dxaOrig="6265" w:dyaOrig="6924" w14:anchorId="0F189F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2pt;height:346.2pt" o:ole="">
            <v:imagedata r:id="rId7" o:title=""/>
          </v:shape>
          <o:OLEObject Type="Embed" ProgID="Visio.Drawing.15" ShapeID="_x0000_i1025" DrawAspect="Content" ObjectID="_1568268230" r:id="rId8"/>
        </w:object>
      </w:r>
    </w:p>
    <w:p w14:paraId="3B2E0AE1" w14:textId="0743B0CE" w:rsidR="002C1658" w:rsidRPr="00E7427C" w:rsidRDefault="00481179" w:rsidP="00E7427C">
      <w:pPr>
        <w:ind w:firstLine="284"/>
        <w:jc w:val="center"/>
        <w:rPr>
          <w:b/>
          <w:sz w:val="22"/>
          <w:szCs w:val="22"/>
          <w:lang w:eastAsia="zh-CN"/>
        </w:rPr>
      </w:pPr>
      <w:r w:rsidRPr="00E7427C">
        <w:rPr>
          <w:b/>
          <w:sz w:val="22"/>
          <w:szCs w:val="22"/>
          <w:lang w:eastAsia="zh-CN"/>
        </w:rPr>
        <w:t xml:space="preserve">Figure 1: procedure for multiple PT-RS association table </w:t>
      </w:r>
      <w:r w:rsidR="00E7427C" w:rsidRPr="00E7427C">
        <w:rPr>
          <w:b/>
          <w:sz w:val="22"/>
          <w:szCs w:val="22"/>
          <w:lang w:eastAsia="zh-CN"/>
        </w:rPr>
        <w:t>configuration</w:t>
      </w:r>
    </w:p>
    <w:p w14:paraId="22C9E6A5" w14:textId="5D211DDA" w:rsidR="00A200E9" w:rsidRDefault="00A64473" w:rsidP="00A47F98">
      <w:pPr>
        <w:ind w:firstLine="284"/>
        <w:jc w:val="both"/>
        <w:rPr>
          <w:b/>
          <w:i/>
          <w:sz w:val="22"/>
          <w:szCs w:val="22"/>
          <w:lang w:eastAsia="zh-CN"/>
        </w:rPr>
      </w:pPr>
      <w:r w:rsidRPr="00054B8F">
        <w:rPr>
          <w:b/>
          <w:i/>
          <w:sz w:val="22"/>
          <w:szCs w:val="22"/>
          <w:lang w:eastAsia="zh-CN"/>
        </w:rPr>
        <w:t xml:space="preserve">Proposal 1: </w:t>
      </w:r>
      <w:r w:rsidR="00A200E9">
        <w:rPr>
          <w:b/>
          <w:i/>
          <w:sz w:val="22"/>
          <w:szCs w:val="22"/>
          <w:lang w:eastAsia="zh-CN"/>
        </w:rPr>
        <w:t>The default association table should only define the PT-RS with highest density with regard to different phase noise model, CFO and Doppler impact.</w:t>
      </w:r>
    </w:p>
    <w:p w14:paraId="56F11E11" w14:textId="19D7A5F2" w:rsidR="00A64473" w:rsidRPr="00054B8F" w:rsidRDefault="00A200E9" w:rsidP="00A47F98">
      <w:pPr>
        <w:ind w:firstLine="284"/>
        <w:jc w:val="both"/>
        <w:rPr>
          <w:b/>
          <w:i/>
          <w:sz w:val="22"/>
          <w:szCs w:val="22"/>
          <w:lang w:eastAsia="zh-CN"/>
        </w:rPr>
      </w:pPr>
      <w:r>
        <w:rPr>
          <w:b/>
          <w:i/>
          <w:sz w:val="22"/>
          <w:szCs w:val="22"/>
          <w:lang w:eastAsia="zh-CN"/>
        </w:rPr>
        <w:t>Proposal 2: W</w:t>
      </w:r>
      <w:r w:rsidR="006B26E3" w:rsidRPr="00054B8F">
        <w:rPr>
          <w:b/>
          <w:i/>
          <w:sz w:val="22"/>
          <w:szCs w:val="22"/>
          <w:lang w:eastAsia="zh-CN"/>
        </w:rPr>
        <w:t>ith regard to different phase noise levels in different gNB and UEs, as well as the forward compatibility, N tables used to define the mapping between MCS/SCS/BW to the dynamic presence and dens</w:t>
      </w:r>
      <w:r w:rsidR="009472D8" w:rsidRPr="00054B8F">
        <w:rPr>
          <w:b/>
          <w:i/>
          <w:sz w:val="22"/>
          <w:szCs w:val="22"/>
          <w:lang w:eastAsia="zh-CN"/>
        </w:rPr>
        <w:t>ity of PT-RS should be defined</w:t>
      </w:r>
      <w:r w:rsidR="00481179">
        <w:rPr>
          <w:b/>
          <w:i/>
          <w:sz w:val="22"/>
          <w:szCs w:val="22"/>
          <w:lang w:eastAsia="zh-CN"/>
        </w:rPr>
        <w:t xml:space="preserve"> or maintained</w:t>
      </w:r>
      <w:r w:rsidR="009472D8" w:rsidRPr="00054B8F">
        <w:rPr>
          <w:b/>
          <w:i/>
          <w:sz w:val="22"/>
          <w:szCs w:val="22"/>
          <w:lang w:eastAsia="zh-CN"/>
        </w:rPr>
        <w:t>, and dynamic switching of the table should be supported.</w:t>
      </w:r>
    </w:p>
    <w:p w14:paraId="1DA2DEE4" w14:textId="5A0FD779" w:rsidR="00A47F98" w:rsidRPr="002C1658" w:rsidRDefault="00326EE3" w:rsidP="002C1658">
      <w:pPr>
        <w:pStyle w:val="Heading2"/>
        <w:spacing w:before="0" w:afterLines="50" w:after="120" w:line="240" w:lineRule="auto"/>
        <w:rPr>
          <w:rFonts w:ascii="Times New Roman" w:hAnsi="Times New Roman" w:cs="Times New Roman"/>
          <w:sz w:val="24"/>
          <w:lang w:eastAsia="zh-CN"/>
        </w:rPr>
      </w:pPr>
      <w:r w:rsidRPr="002C1658">
        <w:rPr>
          <w:rFonts w:ascii="Times New Roman" w:hAnsi="Times New Roman" w:cs="Times New Roman"/>
          <w:sz w:val="24"/>
          <w:lang w:eastAsia="zh-CN"/>
        </w:rPr>
        <w:t>2.</w:t>
      </w:r>
      <w:r w:rsidR="00F116FE" w:rsidRPr="002C1658">
        <w:rPr>
          <w:rFonts w:ascii="Times New Roman" w:hAnsi="Times New Roman" w:cs="Times New Roman"/>
          <w:sz w:val="24"/>
          <w:lang w:eastAsia="zh-CN"/>
        </w:rPr>
        <w:t>2</w:t>
      </w:r>
      <w:r w:rsidRPr="002C1658">
        <w:rPr>
          <w:rFonts w:ascii="Times New Roman" w:hAnsi="Times New Roman" w:cs="Times New Roman"/>
          <w:sz w:val="24"/>
          <w:lang w:eastAsia="zh-CN"/>
        </w:rPr>
        <w:t xml:space="preserve"> </w:t>
      </w:r>
      <w:r w:rsidR="00F116FE" w:rsidRPr="002C1658">
        <w:rPr>
          <w:rFonts w:ascii="Times New Roman" w:hAnsi="Times New Roman" w:cs="Times New Roman"/>
          <w:sz w:val="24"/>
          <w:lang w:eastAsia="zh-CN"/>
        </w:rPr>
        <w:t>Interference S</w:t>
      </w:r>
      <w:r w:rsidR="0049340A" w:rsidRPr="002C1658">
        <w:rPr>
          <w:rFonts w:ascii="Times New Roman" w:hAnsi="Times New Roman" w:cs="Times New Roman"/>
          <w:sz w:val="24"/>
          <w:lang w:eastAsia="zh-CN"/>
        </w:rPr>
        <w:t>uppression</w:t>
      </w:r>
    </w:p>
    <w:p w14:paraId="1A367A0E" w14:textId="671EE0EB" w:rsidR="00D36199" w:rsidRPr="00054B8F" w:rsidRDefault="00F116FE" w:rsidP="00A47F98">
      <w:pPr>
        <w:ind w:firstLine="288"/>
        <w:jc w:val="both"/>
        <w:rPr>
          <w:sz w:val="22"/>
        </w:rPr>
      </w:pPr>
      <w:r w:rsidRPr="00054B8F">
        <w:rPr>
          <w:sz w:val="22"/>
        </w:rPr>
        <w:t>Large density of PT-RS should be used when the interference is large</w:t>
      </w:r>
      <w:r w:rsidR="00D36199" w:rsidRPr="00054B8F">
        <w:rPr>
          <w:sz w:val="22"/>
        </w:rPr>
        <w:t xml:space="preserve">, to save the overhead of PT-RS, one possible way is to </w:t>
      </w:r>
      <w:r w:rsidRPr="00054B8F">
        <w:rPr>
          <w:sz w:val="22"/>
        </w:rPr>
        <w:t>reduce the intra-cell and</w:t>
      </w:r>
      <w:r w:rsidR="00D36199" w:rsidRPr="00054B8F">
        <w:rPr>
          <w:sz w:val="22"/>
        </w:rPr>
        <w:t xml:space="preserve"> inter-cell interference. For example, the Zero Power (ZP) PT-RS can be considered to reduce the inter-cell interference. As shown in Figure 2, when one UE in cell 2 has larger bandwidth, in frequency domain, its PT-RS may be enough, then it may use some ZP PT-RS so that the PT-RS of UE in cell 1 could have high SINR so that its frequency density of PT-RS can be reduced. Hence when determining the frequency density, some inter-cell interference suppression scheme, such as ZP PT-RS, should be taken into account.</w:t>
      </w:r>
    </w:p>
    <w:p w14:paraId="22878A97" w14:textId="0DDCDDAC" w:rsidR="00F116FE" w:rsidRPr="00054B8F" w:rsidRDefault="00326EE3" w:rsidP="00A47F98">
      <w:pPr>
        <w:ind w:firstLine="288"/>
        <w:jc w:val="both"/>
        <w:rPr>
          <w:sz w:val="22"/>
        </w:rPr>
      </w:pPr>
      <w:r w:rsidRPr="00054B8F">
        <w:rPr>
          <w:sz w:val="22"/>
        </w:rPr>
        <w:t>Further,</w:t>
      </w:r>
      <w:r w:rsidR="00F116FE" w:rsidRPr="00054B8F">
        <w:rPr>
          <w:sz w:val="22"/>
        </w:rPr>
        <w:t xml:space="preserve"> as the numerology can be different in different cells. For the MMSE receiver, it is not easy to calculate accurate interference covariance matrix if the neighbour cell is using a larger subcarrier spacing. Figure </w:t>
      </w:r>
      <w:r w:rsidR="00E7427C">
        <w:rPr>
          <w:sz w:val="22"/>
        </w:rPr>
        <w:t>2</w:t>
      </w:r>
      <w:r w:rsidR="00F116FE" w:rsidRPr="00054B8F">
        <w:rPr>
          <w:sz w:val="22"/>
        </w:rPr>
        <w:t xml:space="preserve"> illustrates one example for the potential issue for interference covariance matrix calculation</w:t>
      </w:r>
      <w:r w:rsidR="00EB2E8E" w:rsidRPr="00054B8F">
        <w:rPr>
          <w:sz w:val="22"/>
        </w:rPr>
        <w:t xml:space="preserve">, where the TRP2 uses the SCS as </w:t>
      </w:r>
      <w:r w:rsidR="00EB2E8E" w:rsidRPr="00054B8F">
        <w:rPr>
          <w:sz w:val="22"/>
        </w:rPr>
        <w:lastRenderedPageBreak/>
        <w:t>twice as that TRP1 uses</w:t>
      </w:r>
      <w:r w:rsidR="00F116FE" w:rsidRPr="00054B8F">
        <w:rPr>
          <w:sz w:val="22"/>
        </w:rPr>
        <w:t>. It can be observed that the interference estimated in the front-loaded DMRS cannot reflect the real interference in the second half of slot.</w:t>
      </w:r>
      <w:r w:rsidR="00EB2E8E" w:rsidRPr="00054B8F">
        <w:rPr>
          <w:sz w:val="22"/>
        </w:rPr>
        <w:t xml:space="preserve"> Hence to reduce the intra-cell and inte</w:t>
      </w:r>
      <w:r w:rsidR="00B52C09" w:rsidRPr="00054B8F">
        <w:rPr>
          <w:sz w:val="22"/>
        </w:rPr>
        <w:t>r-cell interference and to improve the accuracy of interference covariance matrix calculation, the ZP PT-RS should be supported.</w:t>
      </w:r>
    </w:p>
    <w:p w14:paraId="1E5E8969" w14:textId="77777777" w:rsidR="00B52C09" w:rsidRPr="00054B8F" w:rsidRDefault="00B52C09" w:rsidP="00EB2E8E">
      <w:pPr>
        <w:ind w:firstLine="288"/>
        <w:jc w:val="center"/>
      </w:pPr>
      <w:r w:rsidRPr="00054B8F">
        <w:object w:dxaOrig="10516" w:dyaOrig="5446" w14:anchorId="34127F88">
          <v:shape id="_x0000_i1026" type="#_x0000_t75" style="width:459pt;height:237.6pt" o:ole="">
            <v:imagedata r:id="rId9" o:title=""/>
          </v:shape>
          <o:OLEObject Type="Embed" ProgID="Visio.Drawing.15" ShapeID="_x0000_i1026" DrawAspect="Content" ObjectID="_1568268231" r:id="rId10"/>
        </w:object>
      </w:r>
    </w:p>
    <w:p w14:paraId="22AF2E23" w14:textId="01DC92BE" w:rsidR="00EB2E8E" w:rsidRPr="00054B8F" w:rsidRDefault="00EB2E8E" w:rsidP="00EB2E8E">
      <w:pPr>
        <w:ind w:firstLine="288"/>
        <w:jc w:val="center"/>
        <w:rPr>
          <w:b/>
          <w:sz w:val="22"/>
        </w:rPr>
      </w:pPr>
      <w:r w:rsidRPr="00054B8F">
        <w:rPr>
          <w:b/>
          <w:sz w:val="22"/>
        </w:rPr>
        <w:t xml:space="preserve">Figure </w:t>
      </w:r>
      <w:r w:rsidR="00E7427C">
        <w:rPr>
          <w:b/>
          <w:sz w:val="22"/>
        </w:rPr>
        <w:t>2</w:t>
      </w:r>
      <w:r w:rsidRPr="00054B8F">
        <w:rPr>
          <w:b/>
          <w:sz w:val="22"/>
        </w:rPr>
        <w:t>: one example for possible issues for interference covariance matrix calculation</w:t>
      </w:r>
    </w:p>
    <w:p w14:paraId="2FAA2AE4" w14:textId="4A7BDBBE" w:rsidR="00B52C09" w:rsidRPr="00054B8F" w:rsidRDefault="00E7427C" w:rsidP="00A47F98">
      <w:pPr>
        <w:ind w:firstLine="288"/>
        <w:jc w:val="both"/>
        <w:rPr>
          <w:b/>
          <w:i/>
          <w:sz w:val="22"/>
        </w:rPr>
      </w:pPr>
      <w:r>
        <w:rPr>
          <w:b/>
          <w:i/>
          <w:sz w:val="22"/>
        </w:rPr>
        <w:t>Proposal 3</w:t>
      </w:r>
      <w:r w:rsidR="00B52C09" w:rsidRPr="00054B8F">
        <w:rPr>
          <w:b/>
          <w:i/>
          <w:sz w:val="22"/>
        </w:rPr>
        <w:t>: To reduce the intra-cell and inter-cell interference and to improve the accuracy of interference covariance matrix calculation, the ZP PT-RS should be supported.</w:t>
      </w:r>
      <w:r w:rsidR="00F116FE" w:rsidRPr="00054B8F">
        <w:rPr>
          <w:b/>
          <w:i/>
          <w:sz w:val="22"/>
        </w:rPr>
        <w:t xml:space="preserve"> </w:t>
      </w:r>
    </w:p>
    <w:p w14:paraId="5F6E1458" w14:textId="47F3EFB2" w:rsidR="00A47F98" w:rsidRPr="00F06BB0" w:rsidRDefault="00B52C09" w:rsidP="00F06BB0">
      <w:pPr>
        <w:pStyle w:val="Heading2"/>
        <w:spacing w:before="0" w:afterLines="50" w:after="120" w:line="240" w:lineRule="auto"/>
        <w:rPr>
          <w:rFonts w:ascii="Times New Roman" w:hAnsi="Times New Roman" w:cs="Times New Roman"/>
          <w:sz w:val="24"/>
          <w:lang w:eastAsia="zh-CN"/>
        </w:rPr>
      </w:pPr>
      <w:r w:rsidRPr="00F06BB0">
        <w:rPr>
          <w:rFonts w:ascii="Times New Roman" w:hAnsi="Times New Roman" w:cs="Times New Roman"/>
          <w:sz w:val="24"/>
          <w:lang w:eastAsia="zh-CN"/>
        </w:rPr>
        <w:t>2.3</w:t>
      </w:r>
      <w:r w:rsidR="00326EE3" w:rsidRPr="00F06BB0">
        <w:rPr>
          <w:rFonts w:ascii="Times New Roman" w:hAnsi="Times New Roman" w:cs="Times New Roman"/>
          <w:sz w:val="24"/>
          <w:lang w:eastAsia="zh-CN"/>
        </w:rPr>
        <w:t xml:space="preserve"> </w:t>
      </w:r>
      <w:r w:rsidR="00F67C4D" w:rsidRPr="00F06BB0">
        <w:rPr>
          <w:rFonts w:ascii="Times New Roman" w:hAnsi="Times New Roman" w:cs="Times New Roman"/>
          <w:sz w:val="24"/>
          <w:lang w:eastAsia="zh-CN"/>
        </w:rPr>
        <w:t>AP Association</w:t>
      </w:r>
      <w:r w:rsidR="00A47F98" w:rsidRPr="00F06BB0">
        <w:rPr>
          <w:rFonts w:ascii="Times New Roman" w:hAnsi="Times New Roman" w:cs="Times New Roman"/>
          <w:sz w:val="24"/>
          <w:lang w:eastAsia="zh-CN"/>
        </w:rPr>
        <w:t xml:space="preserve"> of </w:t>
      </w:r>
      <w:r w:rsidR="00453DBB" w:rsidRPr="00F06BB0">
        <w:rPr>
          <w:rFonts w:ascii="Times New Roman" w:hAnsi="Times New Roman" w:cs="Times New Roman"/>
          <w:sz w:val="24"/>
          <w:lang w:eastAsia="zh-CN"/>
        </w:rPr>
        <w:t>PT-RS</w:t>
      </w:r>
    </w:p>
    <w:p w14:paraId="66ADAC45" w14:textId="0DD4C22A" w:rsidR="00A47F98" w:rsidRPr="00054B8F" w:rsidRDefault="00F06BB0" w:rsidP="00F06BB0">
      <w:pPr>
        <w:ind w:firstLine="288"/>
        <w:jc w:val="both"/>
        <w:rPr>
          <w:sz w:val="22"/>
        </w:rPr>
      </w:pPr>
      <w:r>
        <w:rPr>
          <w:sz w:val="22"/>
        </w:rPr>
        <w:t xml:space="preserve">As the SINR in different AP could be different, it is better that the PT-RS can be associated with the AP with the highest SINR. However, to support such AP association, some control signalling should be necessary. For DL, it has been agreed that the PT-RS AP is associated with the lowest AP. Then some UCI feedback on which AP is the best could help the gNB to find out the best AP. For UL, the gNB can know which AP is the best, then some control signalling to indicate the best UL AP could be necessary. </w:t>
      </w:r>
    </w:p>
    <w:p w14:paraId="1C27F79E" w14:textId="73C5AEF0" w:rsidR="0059740E" w:rsidRPr="00054B8F" w:rsidRDefault="00F06BB0" w:rsidP="00A47F98">
      <w:pPr>
        <w:ind w:firstLine="288"/>
        <w:jc w:val="both"/>
        <w:rPr>
          <w:sz w:val="22"/>
        </w:rPr>
      </w:pPr>
      <w:r>
        <w:rPr>
          <w:sz w:val="22"/>
        </w:rPr>
        <w:t>Figure 3</w:t>
      </w:r>
      <w:r w:rsidR="0059740E" w:rsidRPr="00054B8F">
        <w:rPr>
          <w:sz w:val="22"/>
        </w:rPr>
        <w:t xml:space="preserve"> illustrates the link level simulation results for the PT-RS in rank=2 transmission. Three different kinds of precoder schemes have been evaluated. For the AP selection scheme, the PT-RS could use the same precoder as the one of the AP of DMRS with strongest SINR. For the fixed AP scheme, the PT-RS AP is fixed to be the same as one of the AP of DMRS. For the random AP scheme, the PT-RS AP index is determined by the slot index. Given the DMRS is using AP 0 and 1, the AP index of PT-RS can be determined by </w:t>
      </w:r>
      <m:oMath>
        <m:sSub>
          <m:sSubPr>
            <m:ctrlPr>
              <w:rPr>
                <w:rFonts w:ascii="Cambria Math" w:hAnsi="Cambria Math"/>
                <w:i/>
                <w:sz w:val="22"/>
              </w:rPr>
            </m:ctrlPr>
          </m:sSubPr>
          <m:e>
            <m:r>
              <w:rPr>
                <w:rFonts w:ascii="Cambria Math" w:hAnsi="Cambria Math"/>
                <w:sz w:val="22"/>
              </w:rPr>
              <m:t>n</m:t>
            </m:r>
          </m:e>
          <m:sub>
            <m:r>
              <w:rPr>
                <w:rFonts w:ascii="Cambria Math" w:hAnsi="Cambria Math"/>
                <w:sz w:val="22"/>
              </w:rPr>
              <m:t>s</m:t>
            </m:r>
          </m:sub>
        </m:sSub>
        <m:r>
          <w:rPr>
            <w:rFonts w:ascii="Cambria Math" w:hAnsi="Cambria Math"/>
            <w:sz w:val="22"/>
          </w:rPr>
          <m:t xml:space="preserve"> mod 2</m:t>
        </m:r>
      </m:oMath>
      <w:r w:rsidR="0059740E" w:rsidRPr="00054B8F">
        <w:rPr>
          <w:sz w:val="22"/>
        </w:rPr>
        <w:t xml:space="preserve">, where </w:t>
      </w:r>
      <m:oMath>
        <m:sSub>
          <m:sSubPr>
            <m:ctrlPr>
              <w:rPr>
                <w:rFonts w:ascii="Cambria Math" w:hAnsi="Cambria Math"/>
                <w:i/>
                <w:sz w:val="22"/>
              </w:rPr>
            </m:ctrlPr>
          </m:sSubPr>
          <m:e>
            <m:r>
              <w:rPr>
                <w:rFonts w:ascii="Cambria Math" w:hAnsi="Cambria Math"/>
                <w:sz w:val="22"/>
              </w:rPr>
              <m:t>n</m:t>
            </m:r>
          </m:e>
          <m:sub>
            <m:r>
              <w:rPr>
                <w:rFonts w:ascii="Cambria Math" w:hAnsi="Cambria Math"/>
                <w:sz w:val="22"/>
              </w:rPr>
              <m:t>s</m:t>
            </m:r>
          </m:sub>
        </m:sSub>
      </m:oMath>
      <w:r w:rsidR="0059740E" w:rsidRPr="00054B8F">
        <w:rPr>
          <w:sz w:val="22"/>
          <w:lang w:eastAsia="zh-CN"/>
        </w:rPr>
        <w:t xml:space="preserve"> </w:t>
      </w:r>
      <w:r w:rsidR="0059740E" w:rsidRPr="00054B8F">
        <w:rPr>
          <w:sz w:val="22"/>
        </w:rPr>
        <w:t>indicates the slot index. Detail simulation assumption is illustrated in Table A-1 in Appendix. It can be observed that with AP selection, about 2.5 dB performance gain can be achieved.</w:t>
      </w:r>
    </w:p>
    <w:p w14:paraId="209863E2" w14:textId="2E5C7420" w:rsidR="0059740E" w:rsidRPr="00054B8F" w:rsidRDefault="0059740E" w:rsidP="0059740E">
      <w:pPr>
        <w:ind w:firstLine="288"/>
        <w:jc w:val="center"/>
        <w:rPr>
          <w:sz w:val="22"/>
        </w:rPr>
      </w:pPr>
      <w:r w:rsidRPr="00054B8F">
        <w:rPr>
          <w:noProof/>
          <w:sz w:val="22"/>
          <w:lang w:val="en-US" w:eastAsia="zh-CN"/>
        </w:rPr>
        <w:lastRenderedPageBreak/>
        <w:drawing>
          <wp:inline distT="0" distB="0" distL="0" distR="0" wp14:anchorId="54F43ADF" wp14:editId="25E10BCD">
            <wp:extent cx="3653683" cy="2743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53683" cy="2743200"/>
                    </a:xfrm>
                    <a:prstGeom prst="rect">
                      <a:avLst/>
                    </a:prstGeom>
                    <a:noFill/>
                    <a:ln>
                      <a:noFill/>
                    </a:ln>
                  </pic:spPr>
                </pic:pic>
              </a:graphicData>
            </a:graphic>
          </wp:inline>
        </w:drawing>
      </w:r>
    </w:p>
    <w:p w14:paraId="113C85CF" w14:textId="66A35075" w:rsidR="0059740E" w:rsidRPr="00054B8F" w:rsidRDefault="00B52C09" w:rsidP="0059740E">
      <w:pPr>
        <w:ind w:firstLine="288"/>
        <w:jc w:val="center"/>
        <w:rPr>
          <w:b/>
          <w:sz w:val="22"/>
        </w:rPr>
      </w:pPr>
      <w:r w:rsidRPr="00054B8F">
        <w:rPr>
          <w:b/>
          <w:sz w:val="22"/>
        </w:rPr>
        <w:t xml:space="preserve">Figure </w:t>
      </w:r>
      <w:r w:rsidR="00F06BB0">
        <w:rPr>
          <w:b/>
          <w:sz w:val="22"/>
        </w:rPr>
        <w:t>3</w:t>
      </w:r>
      <w:r w:rsidR="0059740E" w:rsidRPr="00054B8F">
        <w:rPr>
          <w:b/>
          <w:sz w:val="22"/>
        </w:rPr>
        <w:t>: link level simulation results for rank=2 transmission 2/3 16QAM and CDL-A</w:t>
      </w:r>
    </w:p>
    <w:p w14:paraId="0E56A21A" w14:textId="639E181F" w:rsidR="00B31955" w:rsidRPr="00054B8F" w:rsidRDefault="00B31955" w:rsidP="00A47F98">
      <w:pPr>
        <w:ind w:firstLine="288"/>
        <w:jc w:val="both"/>
        <w:rPr>
          <w:sz w:val="22"/>
          <w:lang w:eastAsia="zh-CN"/>
        </w:rPr>
      </w:pPr>
      <w:r w:rsidRPr="00054B8F">
        <w:rPr>
          <w:sz w:val="22"/>
          <w:lang w:eastAsia="zh-CN"/>
        </w:rPr>
        <w:t xml:space="preserve">Therefore </w:t>
      </w:r>
      <w:r w:rsidR="00F06BB0">
        <w:rPr>
          <w:sz w:val="22"/>
          <w:lang w:eastAsia="zh-CN"/>
        </w:rPr>
        <w:t>to get the best performance, the</w:t>
      </w:r>
      <w:r w:rsidRPr="00054B8F">
        <w:rPr>
          <w:sz w:val="22"/>
          <w:lang w:eastAsia="zh-CN"/>
        </w:rPr>
        <w:t xml:space="preserve"> </w:t>
      </w:r>
      <w:r w:rsidR="00711F27" w:rsidRPr="00054B8F">
        <w:rPr>
          <w:sz w:val="22"/>
          <w:lang w:eastAsia="zh-CN"/>
        </w:rPr>
        <w:t xml:space="preserve">configured </w:t>
      </w:r>
      <w:r w:rsidRPr="00054B8F">
        <w:rPr>
          <w:sz w:val="22"/>
          <w:lang w:eastAsia="zh-CN"/>
        </w:rPr>
        <w:t xml:space="preserve">AP </w:t>
      </w:r>
      <w:r w:rsidR="00711F27" w:rsidRPr="00054B8F">
        <w:rPr>
          <w:sz w:val="22"/>
          <w:lang w:eastAsia="zh-CN"/>
        </w:rPr>
        <w:t>association</w:t>
      </w:r>
      <w:r w:rsidRPr="00054B8F">
        <w:rPr>
          <w:sz w:val="22"/>
          <w:lang w:eastAsia="zh-CN"/>
        </w:rPr>
        <w:t xml:space="preserve"> </w:t>
      </w:r>
      <w:r w:rsidR="00711F27" w:rsidRPr="00054B8F">
        <w:rPr>
          <w:sz w:val="22"/>
          <w:lang w:eastAsia="zh-CN"/>
        </w:rPr>
        <w:t xml:space="preserve">for UL PT-RS </w:t>
      </w:r>
      <w:r w:rsidRPr="00054B8F">
        <w:rPr>
          <w:sz w:val="22"/>
          <w:lang w:eastAsia="zh-CN"/>
        </w:rPr>
        <w:t>should be supported</w:t>
      </w:r>
      <w:r w:rsidR="00711F27" w:rsidRPr="00054B8F">
        <w:rPr>
          <w:sz w:val="22"/>
          <w:lang w:eastAsia="zh-CN"/>
        </w:rPr>
        <w:t>. For DL, the AP association of PT-RS can be fixed since the gNB can switch th</w:t>
      </w:r>
      <w:r w:rsidR="00F06BB0">
        <w:rPr>
          <w:sz w:val="22"/>
          <w:lang w:eastAsia="zh-CN"/>
        </w:rPr>
        <w:t xml:space="preserve">e layers by its implementation, and </w:t>
      </w:r>
      <w:r w:rsidR="00711F27" w:rsidRPr="00054B8F">
        <w:rPr>
          <w:sz w:val="22"/>
          <w:lang w:eastAsia="zh-CN"/>
        </w:rPr>
        <w:t xml:space="preserve">some feedback should be necessary to provide some information to help the gNB to do the layer permutation. </w:t>
      </w:r>
    </w:p>
    <w:p w14:paraId="5D59ECBD" w14:textId="2C3161B3" w:rsidR="002215FA" w:rsidRPr="00054B8F" w:rsidRDefault="00D36199" w:rsidP="00A47F98">
      <w:pPr>
        <w:ind w:firstLine="288"/>
        <w:jc w:val="both"/>
        <w:rPr>
          <w:b/>
          <w:i/>
          <w:sz w:val="22"/>
        </w:rPr>
      </w:pPr>
      <w:r w:rsidRPr="00054B8F">
        <w:rPr>
          <w:b/>
          <w:i/>
          <w:sz w:val="22"/>
        </w:rPr>
        <w:t>Proposal</w:t>
      </w:r>
      <w:r w:rsidR="00F06BB0">
        <w:rPr>
          <w:b/>
          <w:i/>
          <w:sz w:val="22"/>
        </w:rPr>
        <w:t xml:space="preserve"> 4</w:t>
      </w:r>
      <w:r w:rsidR="0034662C" w:rsidRPr="00054B8F">
        <w:rPr>
          <w:b/>
          <w:i/>
          <w:sz w:val="22"/>
        </w:rPr>
        <w:t xml:space="preserve">: </w:t>
      </w:r>
      <w:r w:rsidR="00711F27" w:rsidRPr="00054B8F">
        <w:rPr>
          <w:b/>
          <w:i/>
          <w:sz w:val="22"/>
        </w:rPr>
        <w:t>For UL, configured PT-RS AP association</w:t>
      </w:r>
      <w:r w:rsidR="00A47F98" w:rsidRPr="00054B8F">
        <w:rPr>
          <w:b/>
          <w:i/>
          <w:sz w:val="22"/>
        </w:rPr>
        <w:t xml:space="preserve"> should be supported</w:t>
      </w:r>
      <w:r w:rsidR="00711F27" w:rsidRPr="00054B8F">
        <w:rPr>
          <w:b/>
          <w:i/>
          <w:sz w:val="22"/>
        </w:rPr>
        <w:t>.</w:t>
      </w:r>
    </w:p>
    <w:p w14:paraId="2FB6CA21" w14:textId="2EB3592E" w:rsidR="00A47F98" w:rsidRPr="00054B8F" w:rsidRDefault="00D36199" w:rsidP="00A47F98">
      <w:pPr>
        <w:ind w:firstLine="288"/>
        <w:jc w:val="both"/>
        <w:rPr>
          <w:b/>
          <w:i/>
          <w:sz w:val="22"/>
        </w:rPr>
      </w:pPr>
      <w:r w:rsidRPr="00054B8F">
        <w:rPr>
          <w:b/>
          <w:i/>
          <w:sz w:val="22"/>
        </w:rPr>
        <w:t xml:space="preserve">Proposal </w:t>
      </w:r>
      <w:r w:rsidR="00F06BB0">
        <w:rPr>
          <w:b/>
          <w:i/>
          <w:sz w:val="22"/>
        </w:rPr>
        <w:t>5</w:t>
      </w:r>
      <w:r w:rsidR="00312351" w:rsidRPr="00054B8F">
        <w:rPr>
          <w:b/>
          <w:i/>
          <w:sz w:val="22"/>
        </w:rPr>
        <w:t>:</w:t>
      </w:r>
      <w:r w:rsidR="00711F27" w:rsidRPr="00054B8F">
        <w:rPr>
          <w:b/>
          <w:i/>
          <w:sz w:val="22"/>
        </w:rPr>
        <w:t xml:space="preserve"> For DL, </w:t>
      </w:r>
      <w:r w:rsidR="00F06BB0">
        <w:rPr>
          <w:b/>
          <w:i/>
          <w:sz w:val="22"/>
        </w:rPr>
        <w:t xml:space="preserve">it should be supported that </w:t>
      </w:r>
      <w:r w:rsidR="00711F27" w:rsidRPr="00054B8F">
        <w:rPr>
          <w:b/>
          <w:i/>
          <w:sz w:val="22"/>
        </w:rPr>
        <w:t>UE can recommend the strongest layer in CSI feedback.</w:t>
      </w:r>
      <w:r w:rsidR="00A47F98" w:rsidRPr="00054B8F">
        <w:rPr>
          <w:b/>
          <w:i/>
          <w:sz w:val="22"/>
        </w:rPr>
        <w:t xml:space="preserve"> </w:t>
      </w:r>
    </w:p>
    <w:p w14:paraId="159A4214" w14:textId="78DD3D3A" w:rsidR="003876CE" w:rsidRPr="00F06BB0" w:rsidRDefault="003876CE" w:rsidP="00F06BB0">
      <w:pPr>
        <w:pStyle w:val="Heading2"/>
        <w:spacing w:before="0" w:afterLines="50" w:after="120" w:line="240" w:lineRule="auto"/>
        <w:rPr>
          <w:rFonts w:ascii="Times New Roman" w:hAnsi="Times New Roman" w:cs="Times New Roman"/>
          <w:sz w:val="24"/>
          <w:lang w:eastAsia="zh-CN"/>
        </w:rPr>
      </w:pPr>
      <w:r w:rsidRPr="00F06BB0">
        <w:rPr>
          <w:rFonts w:ascii="Times New Roman" w:hAnsi="Times New Roman" w:cs="Times New Roman"/>
          <w:sz w:val="24"/>
          <w:lang w:eastAsia="zh-CN"/>
        </w:rPr>
        <w:t>2.</w:t>
      </w:r>
      <w:r w:rsidR="00B52C09" w:rsidRPr="00F06BB0">
        <w:rPr>
          <w:rFonts w:ascii="Times New Roman" w:hAnsi="Times New Roman" w:cs="Times New Roman"/>
          <w:sz w:val="24"/>
          <w:lang w:eastAsia="zh-CN"/>
        </w:rPr>
        <w:t>4</w:t>
      </w:r>
      <w:r w:rsidRPr="00F06BB0">
        <w:rPr>
          <w:rFonts w:ascii="Times New Roman" w:hAnsi="Times New Roman" w:cs="Times New Roman"/>
          <w:sz w:val="24"/>
          <w:lang w:eastAsia="zh-CN"/>
        </w:rPr>
        <w:t xml:space="preserve"> </w:t>
      </w:r>
      <w:r w:rsidR="00B52C09" w:rsidRPr="00F06BB0">
        <w:rPr>
          <w:rFonts w:ascii="Times New Roman" w:hAnsi="Times New Roman" w:cs="Times New Roman"/>
          <w:sz w:val="24"/>
          <w:lang w:eastAsia="zh-CN"/>
        </w:rPr>
        <w:t>PT-RS density</w:t>
      </w:r>
      <w:r w:rsidR="00F06BB0">
        <w:rPr>
          <w:rFonts w:ascii="Times New Roman" w:hAnsi="Times New Roman" w:cs="Times New Roman"/>
          <w:sz w:val="24"/>
          <w:lang w:eastAsia="zh-CN"/>
        </w:rPr>
        <w:t xml:space="preserve"> for diversity based transmission scheme</w:t>
      </w:r>
    </w:p>
    <w:p w14:paraId="4C000E96" w14:textId="77E55F6E" w:rsidR="00B52C09" w:rsidRPr="00054B8F" w:rsidRDefault="00B52C09" w:rsidP="00B52C09">
      <w:pPr>
        <w:ind w:firstLine="288"/>
        <w:jc w:val="both"/>
        <w:rPr>
          <w:sz w:val="22"/>
        </w:rPr>
      </w:pPr>
      <w:r w:rsidRPr="00054B8F">
        <w:rPr>
          <w:sz w:val="22"/>
        </w:rPr>
        <w:t>It has been agreed that the density of PT-RS should rely on the scheduling bandwidth. For smaller resource allocation case, the density of PT-RS can be relatively high to achieve more accurate channel estimation; for larger resource allocation case, its density can be low to save the overhead. However for transmit diversity case, the beam/precoder cycling can be used. Different beams/precoders can be used in different PRGs. Then the PT-RS within one PRG can use the same beam/precoder and different beams/precoders can be used for PT-RS in different PRGs. Hence for beam/precoder cycling based transmission scheme, the frequency domain density of PT-RS should be also determined by PRG size.</w:t>
      </w:r>
    </w:p>
    <w:p w14:paraId="5BD1072E" w14:textId="67A6707D" w:rsidR="00B52C09" w:rsidRPr="00054B8F" w:rsidRDefault="00B52C09" w:rsidP="00B52C09">
      <w:pPr>
        <w:ind w:firstLine="288"/>
        <w:jc w:val="both"/>
        <w:rPr>
          <w:b/>
          <w:i/>
          <w:sz w:val="22"/>
        </w:rPr>
      </w:pPr>
      <w:r w:rsidRPr="00054B8F">
        <w:rPr>
          <w:b/>
          <w:i/>
          <w:sz w:val="22"/>
        </w:rPr>
        <w:t xml:space="preserve">Proposal </w:t>
      </w:r>
      <w:r w:rsidR="00F06BB0">
        <w:rPr>
          <w:b/>
          <w:i/>
          <w:sz w:val="22"/>
        </w:rPr>
        <w:t>6</w:t>
      </w:r>
      <w:r w:rsidRPr="00054B8F">
        <w:rPr>
          <w:b/>
          <w:i/>
          <w:sz w:val="22"/>
        </w:rPr>
        <w:t>: for beam/precoder cycling based transmission scheme, the frequency domain density of PT-RS should be determined by PRG size.</w:t>
      </w:r>
    </w:p>
    <w:p w14:paraId="425CAAB1" w14:textId="1A516B30" w:rsidR="00B52C09" w:rsidRPr="00054B8F" w:rsidRDefault="00B52C09" w:rsidP="00A47F98">
      <w:pPr>
        <w:ind w:firstLine="288"/>
        <w:jc w:val="both"/>
        <w:rPr>
          <w:sz w:val="22"/>
          <w:lang w:eastAsia="zh-CN"/>
        </w:rPr>
      </w:pPr>
      <w:r w:rsidRPr="00054B8F">
        <w:rPr>
          <w:sz w:val="22"/>
          <w:lang w:eastAsia="zh-CN"/>
        </w:rPr>
        <w:t xml:space="preserve">Further </w:t>
      </w:r>
      <w:r w:rsidR="009460F8">
        <w:rPr>
          <w:sz w:val="22"/>
          <w:lang w:eastAsia="zh-CN"/>
        </w:rPr>
        <w:t>if additional DMRS symbol is used, the overlapping between PT-RS and DMRS may happen. In that case, one possible way is to puncture the PT-RS, but the performance may be impacted. Another possible way is to define the PT-RS starting symbol to be always the consecutive symbol after additional DMRS symbol, which is aligned as the design of PT-RS symbol index after front-loaded DMRS symbol. To keep the symmetric design for both front-loaded DMRS symbol case and additional DMRS symbol case, when additional DMRS symbol is used, the PT-RS should be inserted at the consecutive symbol after additional DMRS symbol.</w:t>
      </w:r>
    </w:p>
    <w:p w14:paraId="3928FE6D" w14:textId="00C83686" w:rsidR="002768AF" w:rsidRPr="00054B8F" w:rsidRDefault="002768AF" w:rsidP="00A47F98">
      <w:pPr>
        <w:ind w:firstLine="288"/>
        <w:jc w:val="both"/>
        <w:rPr>
          <w:b/>
          <w:i/>
          <w:sz w:val="22"/>
          <w:lang w:eastAsia="zh-CN"/>
        </w:rPr>
      </w:pPr>
      <w:r w:rsidRPr="00054B8F">
        <w:rPr>
          <w:b/>
          <w:i/>
          <w:sz w:val="22"/>
          <w:lang w:eastAsia="zh-CN"/>
        </w:rPr>
        <w:t xml:space="preserve">Proposal </w:t>
      </w:r>
      <w:r w:rsidR="009F4954">
        <w:rPr>
          <w:b/>
          <w:i/>
          <w:sz w:val="22"/>
          <w:lang w:eastAsia="zh-CN"/>
        </w:rPr>
        <w:t>7</w:t>
      </w:r>
      <w:r w:rsidRPr="00054B8F">
        <w:rPr>
          <w:b/>
          <w:i/>
          <w:sz w:val="22"/>
          <w:lang w:eastAsia="zh-CN"/>
        </w:rPr>
        <w:t xml:space="preserve">: </w:t>
      </w:r>
      <w:r w:rsidR="009460F8">
        <w:rPr>
          <w:b/>
          <w:i/>
          <w:sz w:val="22"/>
          <w:lang w:eastAsia="zh-CN"/>
        </w:rPr>
        <w:t xml:space="preserve">When additional DMRS symbol is </w:t>
      </w:r>
      <w:r w:rsidR="00046754">
        <w:rPr>
          <w:b/>
          <w:i/>
          <w:sz w:val="22"/>
          <w:lang w:eastAsia="zh-CN"/>
        </w:rPr>
        <w:t>used</w:t>
      </w:r>
      <w:r w:rsidR="009460F8">
        <w:rPr>
          <w:b/>
          <w:i/>
          <w:sz w:val="22"/>
          <w:lang w:eastAsia="zh-CN"/>
        </w:rPr>
        <w:t>, the PT-RS should be inserted at the consecutive symbol after the additional DMRS</w:t>
      </w:r>
      <w:r w:rsidRPr="00054B8F">
        <w:rPr>
          <w:b/>
          <w:i/>
          <w:sz w:val="22"/>
          <w:lang w:eastAsia="zh-CN"/>
        </w:rPr>
        <w:t>.</w:t>
      </w:r>
    </w:p>
    <w:p w14:paraId="31AC9019" w14:textId="535FAAEB" w:rsidR="002768AF" w:rsidRPr="00054B8F" w:rsidRDefault="002768AF" w:rsidP="00A47F98">
      <w:pPr>
        <w:ind w:firstLine="288"/>
        <w:jc w:val="both"/>
        <w:rPr>
          <w:sz w:val="22"/>
        </w:rPr>
      </w:pPr>
      <w:r w:rsidRPr="00054B8F">
        <w:rPr>
          <w:sz w:val="22"/>
        </w:rPr>
        <w:lastRenderedPageBreak/>
        <w:t>In addition, different bandwidth parts may be able to use different numerologies. As the dynamic presence and density of PT-RS can be determined by SCS/BW/MCS, it is not easy to find a common SCS to determine the PT-RS if multiple bandwidth parts are scheduled. Therefore, in that case, it is better that the dynamic presence and density of PT-RS for one bandwidth part can be determined by the SCS/BW/MCS within this bandwidth part independently.</w:t>
      </w:r>
    </w:p>
    <w:p w14:paraId="51FE6B9E" w14:textId="5A1BBA3D" w:rsidR="002768AF" w:rsidRPr="00054B8F" w:rsidRDefault="002768AF" w:rsidP="00A47F98">
      <w:pPr>
        <w:ind w:firstLine="288"/>
        <w:jc w:val="both"/>
        <w:rPr>
          <w:b/>
          <w:i/>
          <w:sz w:val="22"/>
          <w:lang w:eastAsia="zh-CN"/>
        </w:rPr>
      </w:pPr>
      <w:r w:rsidRPr="00054B8F">
        <w:rPr>
          <w:b/>
          <w:i/>
          <w:sz w:val="22"/>
          <w:lang w:eastAsia="zh-CN"/>
        </w:rPr>
        <w:t xml:space="preserve">Proposal </w:t>
      </w:r>
      <w:r w:rsidR="009F4954">
        <w:rPr>
          <w:b/>
          <w:i/>
          <w:sz w:val="22"/>
          <w:lang w:eastAsia="zh-CN"/>
        </w:rPr>
        <w:t>8</w:t>
      </w:r>
      <w:r w:rsidR="00236910">
        <w:rPr>
          <w:b/>
          <w:i/>
          <w:sz w:val="22"/>
          <w:lang w:eastAsia="zh-CN"/>
        </w:rPr>
        <w:t>: T</w:t>
      </w:r>
      <w:r w:rsidRPr="00054B8F">
        <w:rPr>
          <w:b/>
          <w:i/>
          <w:sz w:val="22"/>
          <w:lang w:eastAsia="zh-CN"/>
        </w:rPr>
        <w:t>he dynamic presence and density of PT-RS for each bandwidth part should be determined independently if different numerologies are used for different bandwidth parts.</w:t>
      </w:r>
    </w:p>
    <w:p w14:paraId="06CE7984" w14:textId="5672DF92" w:rsidR="002768AF" w:rsidRPr="00F06BB0" w:rsidRDefault="002768AF" w:rsidP="00F06BB0">
      <w:pPr>
        <w:pStyle w:val="Heading2"/>
        <w:spacing w:before="0" w:afterLines="50" w:after="120" w:line="240" w:lineRule="auto"/>
        <w:rPr>
          <w:rFonts w:ascii="Times New Roman" w:hAnsi="Times New Roman" w:cs="Times New Roman"/>
          <w:sz w:val="24"/>
          <w:lang w:eastAsia="zh-CN"/>
        </w:rPr>
      </w:pPr>
      <w:r w:rsidRPr="00F06BB0">
        <w:rPr>
          <w:rFonts w:ascii="Times New Roman" w:hAnsi="Times New Roman" w:cs="Times New Roman"/>
          <w:sz w:val="24"/>
          <w:lang w:eastAsia="zh-CN"/>
        </w:rPr>
        <w:t>2.5 Further Enhancement of PT-RS</w:t>
      </w:r>
    </w:p>
    <w:p w14:paraId="29A87C15" w14:textId="31F00C90" w:rsidR="002768AF" w:rsidRPr="00054B8F" w:rsidRDefault="002768AF" w:rsidP="00A47F98">
      <w:pPr>
        <w:ind w:firstLine="288"/>
        <w:jc w:val="both"/>
        <w:rPr>
          <w:sz w:val="22"/>
        </w:rPr>
      </w:pPr>
      <w:r w:rsidRPr="00054B8F">
        <w:rPr>
          <w:sz w:val="22"/>
        </w:rPr>
        <w:t>The non-orthogonal multiplexing of multiple antenna ports of PT-RS for MU-MIMO case could be possible. Then those APs of PT-RS can be use the same time/frequency resource. However it is better that the receiver could distinguish the PT-RS for different APs. Therefore one possible way is to define multiple scramble IDs and each can be used for one non-orthogonal AP.</w:t>
      </w:r>
      <w:r w:rsidR="00950C40" w:rsidRPr="00054B8F">
        <w:rPr>
          <w:sz w:val="22"/>
        </w:rPr>
        <w:t xml:space="preserve"> To support non-orthogonal multiplexing for MU-MIMO case, multiple scramble IDs should be </w:t>
      </w:r>
      <w:r w:rsidR="007D6927">
        <w:rPr>
          <w:sz w:val="22"/>
        </w:rPr>
        <w:t>supported</w:t>
      </w:r>
      <w:r w:rsidR="00950C40" w:rsidRPr="00054B8F">
        <w:rPr>
          <w:sz w:val="22"/>
        </w:rPr>
        <w:t>.</w:t>
      </w:r>
      <w:r w:rsidR="00F46934">
        <w:rPr>
          <w:sz w:val="22"/>
        </w:rPr>
        <w:t xml:space="preserve"> Further, to support interference randomization, the subcarrier offset and RB offset of PT-RS can be determined by the scramble ID.</w:t>
      </w:r>
    </w:p>
    <w:p w14:paraId="1306399D" w14:textId="710521CB" w:rsidR="00950C40" w:rsidRPr="00054B8F" w:rsidRDefault="00950C40" w:rsidP="00A47F98">
      <w:pPr>
        <w:ind w:firstLine="288"/>
        <w:jc w:val="both"/>
        <w:rPr>
          <w:b/>
          <w:i/>
          <w:sz w:val="22"/>
        </w:rPr>
      </w:pPr>
      <w:r w:rsidRPr="00054B8F">
        <w:rPr>
          <w:b/>
          <w:i/>
          <w:sz w:val="22"/>
        </w:rPr>
        <w:t xml:space="preserve">Proposal </w:t>
      </w:r>
      <w:r w:rsidR="00A12BE4">
        <w:rPr>
          <w:b/>
          <w:i/>
          <w:sz w:val="22"/>
        </w:rPr>
        <w:t>9</w:t>
      </w:r>
      <w:r w:rsidRPr="00054B8F">
        <w:rPr>
          <w:b/>
          <w:i/>
          <w:sz w:val="22"/>
        </w:rPr>
        <w:t xml:space="preserve">: To support non-orthogonal multiplexing for MU-MIMO case, multiple scramble IDs should be </w:t>
      </w:r>
      <w:r w:rsidR="007D6927">
        <w:rPr>
          <w:b/>
          <w:i/>
          <w:sz w:val="22"/>
        </w:rPr>
        <w:t>supported</w:t>
      </w:r>
      <w:r w:rsidR="00F46934">
        <w:rPr>
          <w:b/>
          <w:i/>
          <w:sz w:val="22"/>
        </w:rPr>
        <w:t>, and both the RB offset and subcarrier offset of PT-RS can be determined by scramble ID.</w:t>
      </w:r>
    </w:p>
    <w:p w14:paraId="081C4D2F" w14:textId="74574BF5" w:rsidR="00950C40" w:rsidRPr="00054B8F" w:rsidRDefault="00950C40" w:rsidP="00A47F98">
      <w:pPr>
        <w:ind w:firstLine="288"/>
        <w:jc w:val="both"/>
        <w:rPr>
          <w:sz w:val="22"/>
          <w:lang w:eastAsia="zh-CN"/>
        </w:rPr>
      </w:pPr>
      <w:r w:rsidRPr="00054B8F">
        <w:rPr>
          <w:sz w:val="22"/>
          <w:lang w:eastAsia="zh-CN"/>
        </w:rPr>
        <w:t xml:space="preserve">Further there could be some performance benefit from the power boosting of DMRS. For PT-RS, the power boosting may also provide some benefit. </w:t>
      </w:r>
      <w:r w:rsidR="007D6927">
        <w:rPr>
          <w:sz w:val="22"/>
          <w:lang w:eastAsia="zh-CN"/>
        </w:rPr>
        <w:t xml:space="preserve">Hence the EPRE ratio between the PT-RS and PDSCH can be configurable. For uplink, there can be an offset between the transmission power of PUSCH and that of PT-RS for power control. </w:t>
      </w:r>
      <w:r w:rsidRPr="00054B8F">
        <w:rPr>
          <w:sz w:val="22"/>
          <w:lang w:eastAsia="zh-CN"/>
        </w:rPr>
        <w:t xml:space="preserve">In addition, since one AP of PT-RS can be the same as one AP of one DMRS APs group, whether it is necessary to keep the same EPRE for PT-RS and that for DMRS can be </w:t>
      </w:r>
      <w:r w:rsidR="007D6927">
        <w:rPr>
          <w:sz w:val="22"/>
          <w:lang w:eastAsia="zh-CN"/>
        </w:rPr>
        <w:t>studied</w:t>
      </w:r>
      <w:r w:rsidRPr="00054B8F">
        <w:rPr>
          <w:sz w:val="22"/>
          <w:lang w:eastAsia="zh-CN"/>
        </w:rPr>
        <w:t>.</w:t>
      </w:r>
    </w:p>
    <w:p w14:paraId="12D18C90" w14:textId="5D01FF6C" w:rsidR="00950C40" w:rsidRDefault="00950C40" w:rsidP="00A47F98">
      <w:pPr>
        <w:ind w:firstLine="288"/>
        <w:jc w:val="both"/>
        <w:rPr>
          <w:b/>
          <w:i/>
          <w:sz w:val="22"/>
          <w:lang w:eastAsia="zh-CN"/>
        </w:rPr>
      </w:pPr>
      <w:r w:rsidRPr="00054B8F">
        <w:rPr>
          <w:b/>
          <w:i/>
          <w:sz w:val="22"/>
          <w:lang w:eastAsia="zh-CN"/>
        </w:rPr>
        <w:t xml:space="preserve">Proposal </w:t>
      </w:r>
      <w:r w:rsidR="009F4954">
        <w:rPr>
          <w:b/>
          <w:i/>
          <w:sz w:val="22"/>
          <w:lang w:eastAsia="zh-CN"/>
        </w:rPr>
        <w:t>1</w:t>
      </w:r>
      <w:r w:rsidR="00A12BE4">
        <w:rPr>
          <w:b/>
          <w:i/>
          <w:sz w:val="22"/>
          <w:lang w:eastAsia="zh-CN"/>
        </w:rPr>
        <w:t>0</w:t>
      </w:r>
      <w:r w:rsidRPr="00054B8F">
        <w:rPr>
          <w:b/>
          <w:i/>
          <w:sz w:val="22"/>
          <w:lang w:eastAsia="zh-CN"/>
        </w:rPr>
        <w:t xml:space="preserve">: </w:t>
      </w:r>
      <w:r w:rsidR="00236910">
        <w:rPr>
          <w:b/>
          <w:i/>
          <w:sz w:val="22"/>
          <w:lang w:eastAsia="zh-CN"/>
        </w:rPr>
        <w:t>T</w:t>
      </w:r>
      <w:r w:rsidRPr="00054B8F">
        <w:rPr>
          <w:b/>
          <w:i/>
          <w:sz w:val="22"/>
          <w:lang w:eastAsia="zh-CN"/>
        </w:rPr>
        <w:t xml:space="preserve">he power boosting of PT-RS should be </w:t>
      </w:r>
      <w:r w:rsidR="007D6927">
        <w:rPr>
          <w:b/>
          <w:i/>
          <w:sz w:val="22"/>
          <w:lang w:eastAsia="zh-CN"/>
        </w:rPr>
        <w:t>supported</w:t>
      </w:r>
      <w:r w:rsidR="00236910">
        <w:rPr>
          <w:b/>
          <w:i/>
          <w:sz w:val="22"/>
          <w:lang w:eastAsia="zh-CN"/>
        </w:rPr>
        <w:t>, and the EPRE ratio between PT-RS and PDSCH should be configurable.</w:t>
      </w:r>
    </w:p>
    <w:p w14:paraId="7E27669E" w14:textId="25BC8479" w:rsidR="009F4954" w:rsidRPr="009F4954" w:rsidRDefault="009F4954" w:rsidP="009F4954">
      <w:pPr>
        <w:pStyle w:val="Heading1"/>
        <w:numPr>
          <w:ilvl w:val="0"/>
          <w:numId w:val="2"/>
        </w:numPr>
        <w:spacing w:before="120" w:after="60"/>
        <w:jc w:val="both"/>
        <w:rPr>
          <w:rFonts w:ascii="Times New Roman" w:hAnsi="Times New Roman"/>
          <w:lang w:val="en-US"/>
        </w:rPr>
      </w:pPr>
      <w:r w:rsidRPr="009F4954">
        <w:rPr>
          <w:rFonts w:ascii="Times New Roman" w:hAnsi="Times New Roman" w:hint="eastAsia"/>
          <w:lang w:val="en-US"/>
        </w:rPr>
        <w:t>PT-RS</w:t>
      </w:r>
      <w:r w:rsidRPr="009F4954">
        <w:rPr>
          <w:rFonts w:ascii="Times New Roman" w:hAnsi="Times New Roman"/>
          <w:lang w:val="en-US"/>
        </w:rPr>
        <w:t xml:space="preserve"> for DFT-s-OFDM</w:t>
      </w:r>
    </w:p>
    <w:p w14:paraId="368A55D8" w14:textId="02AE1461" w:rsidR="00A4261D" w:rsidRDefault="00A4261D" w:rsidP="00A4261D">
      <w:pPr>
        <w:pStyle w:val="Heading2"/>
        <w:spacing w:before="0" w:afterLines="50" w:after="120" w:line="240" w:lineRule="auto"/>
        <w:rPr>
          <w:sz w:val="22"/>
          <w:lang w:eastAsia="zh-CN"/>
        </w:rPr>
      </w:pPr>
      <w:r w:rsidRPr="00A4261D">
        <w:rPr>
          <w:rFonts w:ascii="Times New Roman" w:hAnsi="Times New Roman" w:cs="Times New Roman" w:hint="eastAsia"/>
          <w:sz w:val="24"/>
          <w:lang w:eastAsia="zh-CN"/>
        </w:rPr>
        <w:t xml:space="preserve">3.1 </w:t>
      </w:r>
      <w:r w:rsidRPr="00A4261D">
        <w:rPr>
          <w:rFonts w:ascii="Times New Roman" w:hAnsi="Times New Roman" w:cs="Times New Roman"/>
          <w:sz w:val="24"/>
          <w:lang w:eastAsia="zh-CN"/>
        </w:rPr>
        <w:t xml:space="preserve">PT-RS </w:t>
      </w:r>
      <w:r w:rsidR="00F46934">
        <w:rPr>
          <w:rFonts w:ascii="Times New Roman" w:hAnsi="Times New Roman" w:cs="Times New Roman"/>
          <w:sz w:val="24"/>
          <w:lang w:eastAsia="zh-CN"/>
        </w:rPr>
        <w:t>Sequence</w:t>
      </w:r>
    </w:p>
    <w:p w14:paraId="74AFBBC5" w14:textId="0BEE13D8" w:rsidR="00C54B2E" w:rsidRDefault="009F4954" w:rsidP="009F4954">
      <w:pPr>
        <w:ind w:firstLine="288"/>
        <w:jc w:val="both"/>
        <w:rPr>
          <w:sz w:val="22"/>
          <w:lang w:eastAsia="zh-CN"/>
        </w:rPr>
      </w:pPr>
      <w:r>
        <w:rPr>
          <w:sz w:val="22"/>
          <w:lang w:eastAsia="zh-CN"/>
        </w:rPr>
        <w:t xml:space="preserve">For DFT-s-OFDM waveform, the </w:t>
      </w:r>
      <w:r w:rsidR="00030BB9">
        <w:rPr>
          <w:sz w:val="22"/>
          <w:lang w:eastAsia="zh-CN"/>
        </w:rPr>
        <w:t>chunk based PT-RS has been agreed. Then there are the following options to generate the sequence:</w:t>
      </w:r>
    </w:p>
    <w:p w14:paraId="02838E13" w14:textId="6B8862A8" w:rsidR="00030BB9" w:rsidRDefault="00030BB9" w:rsidP="00030BB9">
      <w:pPr>
        <w:pStyle w:val="ListParagraph"/>
        <w:numPr>
          <w:ilvl w:val="0"/>
          <w:numId w:val="34"/>
        </w:numPr>
        <w:ind w:firstLineChars="0"/>
        <w:jc w:val="both"/>
        <w:rPr>
          <w:sz w:val="22"/>
          <w:lang w:eastAsia="zh-CN"/>
        </w:rPr>
      </w:pPr>
      <w:r>
        <w:rPr>
          <w:sz w:val="22"/>
          <w:lang w:eastAsia="zh-CN"/>
        </w:rPr>
        <w:t>O</w:t>
      </w:r>
      <w:r>
        <w:rPr>
          <w:rFonts w:hint="eastAsia"/>
          <w:sz w:val="22"/>
          <w:lang w:eastAsia="zh-CN"/>
        </w:rPr>
        <w:t xml:space="preserve">ption </w:t>
      </w:r>
      <w:r>
        <w:rPr>
          <w:sz w:val="22"/>
          <w:lang w:eastAsia="zh-CN"/>
        </w:rPr>
        <w:t>1: the sequence is generated by BPSK</w:t>
      </w:r>
    </w:p>
    <w:p w14:paraId="6A3DB566" w14:textId="08E008F6" w:rsidR="00030BB9" w:rsidRDefault="00030BB9" w:rsidP="00030BB9">
      <w:pPr>
        <w:pStyle w:val="ListParagraph"/>
        <w:numPr>
          <w:ilvl w:val="0"/>
          <w:numId w:val="34"/>
        </w:numPr>
        <w:ind w:firstLineChars="0"/>
        <w:jc w:val="both"/>
        <w:rPr>
          <w:sz w:val="22"/>
          <w:lang w:eastAsia="zh-CN"/>
        </w:rPr>
      </w:pPr>
      <w:r>
        <w:rPr>
          <w:sz w:val="22"/>
          <w:lang w:eastAsia="zh-CN"/>
        </w:rPr>
        <w:t>Option 2: common sequence is used for PT-RS or DMRS for UL CP-OFDM</w:t>
      </w:r>
    </w:p>
    <w:p w14:paraId="15C47361" w14:textId="601C5353" w:rsidR="00030BB9" w:rsidRDefault="00030BB9" w:rsidP="00030BB9">
      <w:pPr>
        <w:ind w:left="288"/>
        <w:jc w:val="both"/>
        <w:rPr>
          <w:sz w:val="22"/>
          <w:lang w:eastAsia="zh-CN"/>
        </w:rPr>
      </w:pPr>
      <w:r>
        <w:rPr>
          <w:sz w:val="22"/>
          <w:lang w:eastAsia="zh-CN"/>
        </w:rPr>
        <w:t>There are some arguments that the BPSK could help to reduce the PAPR.</w:t>
      </w:r>
      <w:r w:rsidR="004C2C88">
        <w:rPr>
          <w:sz w:val="22"/>
          <w:lang w:eastAsia="zh-CN"/>
        </w:rPr>
        <w:t xml:space="preserve"> However according to the agreed PT-RS pattern, it looks the PAPR/CM difference is not significant. Figure 4 illustrates some simulation results on the CCDF of CM. Then regarding implementation complexity, it is not necessary to use a different sequence for different waveforms. Therefore, option 2 is preferred.</w:t>
      </w:r>
    </w:p>
    <w:p w14:paraId="598C896D" w14:textId="79F80515" w:rsidR="004C2C88" w:rsidRDefault="004C2C88" w:rsidP="004C2C88">
      <w:pPr>
        <w:ind w:left="288"/>
        <w:jc w:val="center"/>
        <w:rPr>
          <w:sz w:val="22"/>
          <w:lang w:eastAsia="zh-CN"/>
        </w:rPr>
      </w:pPr>
      <w:r w:rsidRPr="004C2C88">
        <w:rPr>
          <w:rFonts w:hint="eastAsia"/>
          <w:noProof/>
          <w:sz w:val="22"/>
          <w:lang w:val="en-US" w:eastAsia="zh-CN"/>
        </w:rPr>
        <w:lastRenderedPageBreak/>
        <w:drawing>
          <wp:inline distT="0" distB="0" distL="0" distR="0" wp14:anchorId="74A72AC2" wp14:editId="5BBAC814">
            <wp:extent cx="3657600" cy="274189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57600" cy="2741892"/>
                    </a:xfrm>
                    <a:prstGeom prst="rect">
                      <a:avLst/>
                    </a:prstGeom>
                    <a:noFill/>
                    <a:ln>
                      <a:noFill/>
                    </a:ln>
                  </pic:spPr>
                </pic:pic>
              </a:graphicData>
            </a:graphic>
          </wp:inline>
        </w:drawing>
      </w:r>
    </w:p>
    <w:p w14:paraId="3AE7F0C3" w14:textId="62CF9545" w:rsidR="004C2C88" w:rsidRPr="004C2C88" w:rsidRDefault="004C2C88" w:rsidP="004C2C88">
      <w:pPr>
        <w:ind w:left="288"/>
        <w:jc w:val="center"/>
        <w:rPr>
          <w:b/>
          <w:sz w:val="22"/>
          <w:lang w:eastAsia="zh-CN"/>
        </w:rPr>
      </w:pPr>
      <w:r w:rsidRPr="004C2C88">
        <w:rPr>
          <w:rFonts w:hint="eastAsia"/>
          <w:b/>
          <w:sz w:val="22"/>
          <w:lang w:eastAsia="zh-CN"/>
        </w:rPr>
        <w:t>F</w:t>
      </w:r>
      <w:r w:rsidRPr="004C2C88">
        <w:rPr>
          <w:b/>
          <w:sz w:val="22"/>
          <w:lang w:eastAsia="zh-CN"/>
        </w:rPr>
        <w:t>igure 4: CCDF of CM for different PT-RS sequences</w:t>
      </w:r>
    </w:p>
    <w:p w14:paraId="509E58B9" w14:textId="7D8ECB89" w:rsidR="004C2C88" w:rsidRPr="004C2C88" w:rsidRDefault="004C2C88" w:rsidP="004C2C88">
      <w:pPr>
        <w:ind w:firstLine="288"/>
        <w:jc w:val="both"/>
        <w:rPr>
          <w:b/>
          <w:i/>
          <w:sz w:val="22"/>
          <w:lang w:eastAsia="zh-CN"/>
        </w:rPr>
      </w:pPr>
      <w:r w:rsidRPr="004C2C88">
        <w:rPr>
          <w:b/>
          <w:i/>
          <w:sz w:val="22"/>
          <w:lang w:eastAsia="zh-CN"/>
        </w:rPr>
        <w:t>P</w:t>
      </w:r>
      <w:r w:rsidRPr="004C2C88">
        <w:rPr>
          <w:rFonts w:hint="eastAsia"/>
          <w:b/>
          <w:i/>
          <w:sz w:val="22"/>
          <w:lang w:eastAsia="zh-CN"/>
        </w:rPr>
        <w:t>roposa</w:t>
      </w:r>
      <w:r w:rsidRPr="004C2C88">
        <w:rPr>
          <w:b/>
          <w:i/>
          <w:sz w:val="22"/>
          <w:lang w:eastAsia="zh-CN"/>
        </w:rPr>
        <w:t xml:space="preserve">l 11: Regarding no significant difference in CM/PAPR between different PT-RS sequences, it is better to use common sequence for PT-RS in different waveforms and UL DMRS. </w:t>
      </w:r>
    </w:p>
    <w:p w14:paraId="22BD8F40" w14:textId="520A2515" w:rsidR="00A4261D" w:rsidRPr="00A4261D" w:rsidRDefault="00A4261D" w:rsidP="00A4261D">
      <w:pPr>
        <w:pStyle w:val="Heading2"/>
        <w:spacing w:before="0" w:afterLines="50" w:after="120" w:line="240" w:lineRule="auto"/>
        <w:rPr>
          <w:rFonts w:ascii="Times New Roman" w:hAnsi="Times New Roman" w:cs="Times New Roman"/>
          <w:sz w:val="24"/>
          <w:lang w:eastAsia="zh-CN"/>
        </w:rPr>
      </w:pPr>
      <w:r w:rsidRPr="00A4261D">
        <w:rPr>
          <w:rFonts w:ascii="Times New Roman" w:hAnsi="Times New Roman" w:cs="Times New Roman" w:hint="eastAsia"/>
          <w:sz w:val="24"/>
          <w:lang w:eastAsia="zh-CN"/>
        </w:rPr>
        <w:t xml:space="preserve">3.2 </w:t>
      </w:r>
      <w:r w:rsidRPr="00A4261D">
        <w:rPr>
          <w:rFonts w:ascii="Times New Roman" w:hAnsi="Times New Roman" w:cs="Times New Roman"/>
          <w:sz w:val="24"/>
          <w:lang w:eastAsia="zh-CN"/>
        </w:rPr>
        <w:t>PT-RS Presence</w:t>
      </w:r>
    </w:p>
    <w:p w14:paraId="5D273FC8" w14:textId="6D424D9E" w:rsidR="00866C46" w:rsidRDefault="00A4261D" w:rsidP="009F4954">
      <w:pPr>
        <w:ind w:firstLine="288"/>
        <w:jc w:val="both"/>
        <w:rPr>
          <w:sz w:val="22"/>
          <w:lang w:eastAsia="zh-CN"/>
        </w:rPr>
      </w:pPr>
      <w:r>
        <w:rPr>
          <w:sz w:val="22"/>
          <w:lang w:eastAsia="zh-CN"/>
        </w:rPr>
        <w:t xml:space="preserve">It has been agreed that for DFT-s-OFDM waveform, </w:t>
      </w:r>
      <w:r w:rsidR="00281188">
        <w:rPr>
          <w:sz w:val="22"/>
          <w:lang w:eastAsia="zh-CN"/>
        </w:rPr>
        <w:t>the uplink DMRS can have two front-loaded symbols with TD-OCC</w:t>
      </w:r>
      <w:r w:rsidR="00866C46">
        <w:rPr>
          <w:sz w:val="22"/>
          <w:lang w:eastAsia="zh-CN"/>
        </w:rPr>
        <w:t xml:space="preserve"> according to the agreements below</w:t>
      </w:r>
      <w:r w:rsidR="00281188">
        <w:rPr>
          <w:sz w:val="22"/>
          <w:lang w:eastAsia="zh-CN"/>
        </w:rPr>
        <w:t>.</w:t>
      </w:r>
      <w:r>
        <w:rPr>
          <w:sz w:val="22"/>
          <w:lang w:eastAsia="zh-CN"/>
        </w:rPr>
        <w:t xml:space="preserve"> [2]</w:t>
      </w:r>
    </w:p>
    <w:p w14:paraId="3ADA819B" w14:textId="77777777" w:rsidR="00866C46" w:rsidRPr="00866C46" w:rsidRDefault="00866C46" w:rsidP="00866C46">
      <w:pPr>
        <w:rPr>
          <w:i/>
          <w:sz w:val="22"/>
          <w:szCs w:val="22"/>
        </w:rPr>
      </w:pPr>
      <w:r w:rsidRPr="00866C46">
        <w:rPr>
          <w:i/>
          <w:sz w:val="22"/>
          <w:szCs w:val="22"/>
          <w:highlight w:val="green"/>
        </w:rPr>
        <w:t>Agreements:</w:t>
      </w:r>
    </w:p>
    <w:p w14:paraId="6BAAFB8F" w14:textId="77777777" w:rsidR="00866C46" w:rsidRPr="00866C46" w:rsidRDefault="00866C46" w:rsidP="00866C46">
      <w:pPr>
        <w:numPr>
          <w:ilvl w:val="0"/>
          <w:numId w:val="28"/>
        </w:numPr>
        <w:overflowPunct/>
        <w:autoSpaceDE/>
        <w:autoSpaceDN/>
        <w:adjustRightInd/>
        <w:spacing w:after="0"/>
        <w:textAlignment w:val="auto"/>
        <w:rPr>
          <w:rFonts w:eastAsia="MS Mincho"/>
          <w:i/>
          <w:sz w:val="22"/>
          <w:szCs w:val="22"/>
          <w:lang w:val="en-US" w:eastAsia="ja-JP"/>
        </w:rPr>
      </w:pPr>
      <w:r w:rsidRPr="00866C46">
        <w:rPr>
          <w:rFonts w:eastAsia="MS Mincho"/>
          <w:i/>
          <w:sz w:val="22"/>
          <w:szCs w:val="22"/>
          <w:lang w:eastAsia="ja-JP"/>
        </w:rPr>
        <w:t>For DFT-S-OFDM based PUSCH DMRS</w:t>
      </w:r>
    </w:p>
    <w:p w14:paraId="19819E81" w14:textId="77777777" w:rsidR="00866C46" w:rsidRPr="00866C46" w:rsidRDefault="00866C46" w:rsidP="00866C46">
      <w:pPr>
        <w:numPr>
          <w:ilvl w:val="1"/>
          <w:numId w:val="28"/>
        </w:numPr>
        <w:overflowPunct/>
        <w:autoSpaceDE/>
        <w:autoSpaceDN/>
        <w:adjustRightInd/>
        <w:spacing w:after="0"/>
        <w:textAlignment w:val="auto"/>
        <w:rPr>
          <w:rFonts w:eastAsia="MS Mincho"/>
          <w:i/>
          <w:sz w:val="22"/>
          <w:szCs w:val="22"/>
          <w:lang w:val="en-US" w:eastAsia="ja-JP"/>
        </w:rPr>
      </w:pPr>
      <w:r w:rsidRPr="00866C46">
        <w:rPr>
          <w:rFonts w:eastAsia="MS Mincho"/>
          <w:i/>
          <w:sz w:val="22"/>
          <w:szCs w:val="22"/>
          <w:lang w:eastAsia="ja-JP"/>
        </w:rPr>
        <w:t xml:space="preserve">DMRS are mapped to resource elements using a comb structure (IFDMA). </w:t>
      </w:r>
    </w:p>
    <w:p w14:paraId="1CAA7097" w14:textId="77777777" w:rsidR="00866C46" w:rsidRPr="00866C46" w:rsidRDefault="00866C46" w:rsidP="00866C46">
      <w:pPr>
        <w:numPr>
          <w:ilvl w:val="2"/>
          <w:numId w:val="28"/>
        </w:numPr>
        <w:overflowPunct/>
        <w:autoSpaceDE/>
        <w:autoSpaceDN/>
        <w:adjustRightInd/>
        <w:spacing w:after="0"/>
        <w:textAlignment w:val="auto"/>
        <w:rPr>
          <w:rFonts w:eastAsia="MS Mincho"/>
          <w:i/>
          <w:sz w:val="22"/>
          <w:szCs w:val="22"/>
          <w:lang w:val="en-US" w:eastAsia="ja-JP"/>
        </w:rPr>
      </w:pPr>
      <w:r w:rsidRPr="00866C46">
        <w:rPr>
          <w:rFonts w:eastAsia="MS Mincho"/>
          <w:i/>
          <w:sz w:val="22"/>
          <w:szCs w:val="22"/>
          <w:lang w:val="en-US" w:eastAsia="ja-JP"/>
        </w:rPr>
        <w:t>DMRS and associated PUSCH are multiplexed in time domain</w:t>
      </w:r>
    </w:p>
    <w:p w14:paraId="51AE0D66" w14:textId="77777777" w:rsidR="00866C46" w:rsidRPr="00866C46" w:rsidRDefault="00866C46" w:rsidP="00866C46">
      <w:pPr>
        <w:numPr>
          <w:ilvl w:val="2"/>
          <w:numId w:val="28"/>
        </w:numPr>
        <w:overflowPunct/>
        <w:autoSpaceDE/>
        <w:autoSpaceDN/>
        <w:adjustRightInd/>
        <w:spacing w:after="0"/>
        <w:textAlignment w:val="auto"/>
        <w:rPr>
          <w:rFonts w:eastAsia="MS Mincho"/>
          <w:i/>
          <w:sz w:val="22"/>
          <w:szCs w:val="22"/>
          <w:lang w:val="en-US" w:eastAsia="ja-JP"/>
        </w:rPr>
      </w:pPr>
      <w:r w:rsidRPr="00866C46">
        <w:rPr>
          <w:rFonts w:eastAsia="MS Mincho"/>
          <w:i/>
          <w:sz w:val="22"/>
          <w:szCs w:val="22"/>
          <w:lang w:eastAsia="ja-JP"/>
        </w:rPr>
        <w:t>At least the following (repetition factor, CS) combinations is supported</w:t>
      </w:r>
    </w:p>
    <w:p w14:paraId="1D44D2E8" w14:textId="77777777" w:rsidR="00866C46" w:rsidRPr="00866C46" w:rsidRDefault="00866C46" w:rsidP="00866C46">
      <w:pPr>
        <w:numPr>
          <w:ilvl w:val="3"/>
          <w:numId w:val="28"/>
        </w:numPr>
        <w:overflowPunct/>
        <w:autoSpaceDE/>
        <w:autoSpaceDN/>
        <w:adjustRightInd/>
        <w:spacing w:after="0"/>
        <w:textAlignment w:val="auto"/>
        <w:rPr>
          <w:rFonts w:eastAsia="MS Mincho"/>
          <w:i/>
          <w:sz w:val="22"/>
          <w:szCs w:val="22"/>
          <w:lang w:val="en-US" w:eastAsia="ja-JP"/>
        </w:rPr>
      </w:pPr>
      <w:r w:rsidRPr="00866C46">
        <w:rPr>
          <w:rFonts w:eastAsia="MS Mincho"/>
          <w:i/>
          <w:sz w:val="22"/>
          <w:szCs w:val="22"/>
          <w:lang w:eastAsia="ja-JP"/>
        </w:rPr>
        <w:t xml:space="preserve"> (2, 2)</w:t>
      </w:r>
    </w:p>
    <w:p w14:paraId="745BC161" w14:textId="77777777" w:rsidR="00866C46" w:rsidRPr="00866C46" w:rsidRDefault="00866C46" w:rsidP="00866C46">
      <w:pPr>
        <w:numPr>
          <w:ilvl w:val="1"/>
          <w:numId w:val="28"/>
        </w:numPr>
        <w:overflowPunct/>
        <w:autoSpaceDE/>
        <w:autoSpaceDN/>
        <w:adjustRightInd/>
        <w:spacing w:after="0"/>
        <w:textAlignment w:val="auto"/>
        <w:rPr>
          <w:rFonts w:eastAsia="MS Mincho"/>
          <w:i/>
          <w:sz w:val="22"/>
          <w:szCs w:val="22"/>
          <w:lang w:val="en-US" w:eastAsia="ja-JP"/>
        </w:rPr>
      </w:pPr>
      <w:r w:rsidRPr="00866C46">
        <w:rPr>
          <w:rFonts w:eastAsia="MS Mincho"/>
          <w:i/>
          <w:sz w:val="22"/>
          <w:szCs w:val="22"/>
          <w:lang w:val="en-US" w:eastAsia="ja-JP"/>
        </w:rPr>
        <w:t>Front load DMRS is allocated to 1 or 2 OFDM symbols</w:t>
      </w:r>
    </w:p>
    <w:p w14:paraId="7F16A1CB" w14:textId="77777777" w:rsidR="00866C46" w:rsidRPr="00866C46" w:rsidRDefault="00866C46" w:rsidP="00866C46">
      <w:pPr>
        <w:numPr>
          <w:ilvl w:val="2"/>
          <w:numId w:val="28"/>
        </w:numPr>
        <w:overflowPunct/>
        <w:autoSpaceDE/>
        <w:autoSpaceDN/>
        <w:adjustRightInd/>
        <w:spacing w:after="0"/>
        <w:textAlignment w:val="auto"/>
        <w:rPr>
          <w:rFonts w:eastAsia="MS Mincho"/>
          <w:i/>
          <w:sz w:val="22"/>
          <w:szCs w:val="22"/>
          <w:lang w:val="en-US" w:eastAsia="ja-JP"/>
        </w:rPr>
      </w:pPr>
      <w:r w:rsidRPr="00866C46">
        <w:rPr>
          <w:rFonts w:eastAsia="MS Mincho"/>
          <w:i/>
          <w:sz w:val="22"/>
          <w:szCs w:val="22"/>
          <w:lang w:val="en-US" w:eastAsia="ja-JP"/>
        </w:rPr>
        <w:t>When 2 OFDM symbols are allocated, TD-OCC ({1 1} and {1 -1}) are supported for orthogonal DMRS port multiplexing.</w:t>
      </w:r>
    </w:p>
    <w:p w14:paraId="2249D6D1" w14:textId="77777777" w:rsidR="00866C46" w:rsidRPr="00866C46" w:rsidRDefault="00866C46" w:rsidP="00866C46">
      <w:pPr>
        <w:numPr>
          <w:ilvl w:val="2"/>
          <w:numId w:val="28"/>
        </w:numPr>
        <w:overflowPunct/>
        <w:autoSpaceDE/>
        <w:autoSpaceDN/>
        <w:adjustRightInd/>
        <w:spacing w:after="0"/>
        <w:textAlignment w:val="auto"/>
        <w:rPr>
          <w:rFonts w:eastAsia="MS Mincho"/>
          <w:i/>
          <w:sz w:val="22"/>
          <w:szCs w:val="22"/>
          <w:lang w:val="en-US" w:eastAsia="ja-JP"/>
        </w:rPr>
      </w:pPr>
      <w:r w:rsidRPr="00866C46">
        <w:rPr>
          <w:rFonts w:eastAsia="MS Mincho"/>
          <w:i/>
          <w:sz w:val="22"/>
          <w:szCs w:val="22"/>
          <w:lang w:val="en-US" w:eastAsia="ja-JP"/>
        </w:rPr>
        <w:t>FFS the detailed applicability of 1 vs. 2 OFDM symbols</w:t>
      </w:r>
    </w:p>
    <w:p w14:paraId="05C2E353" w14:textId="77777777" w:rsidR="00866C46" w:rsidRPr="00866C46" w:rsidRDefault="00866C46" w:rsidP="00866C46">
      <w:pPr>
        <w:numPr>
          <w:ilvl w:val="2"/>
          <w:numId w:val="28"/>
        </w:numPr>
        <w:overflowPunct/>
        <w:autoSpaceDE/>
        <w:autoSpaceDN/>
        <w:adjustRightInd/>
        <w:spacing w:after="0"/>
        <w:textAlignment w:val="auto"/>
        <w:rPr>
          <w:rFonts w:eastAsia="MS Mincho"/>
          <w:i/>
          <w:sz w:val="22"/>
          <w:szCs w:val="22"/>
          <w:lang w:val="en-US" w:eastAsia="ja-JP"/>
        </w:rPr>
      </w:pPr>
      <w:r w:rsidRPr="00866C46">
        <w:rPr>
          <w:rFonts w:eastAsia="MS Mincho"/>
          <w:i/>
          <w:sz w:val="22"/>
          <w:szCs w:val="22"/>
          <w:lang w:val="en-US" w:eastAsia="ja-JP"/>
        </w:rPr>
        <w:t>FFS the location of the DMRS symbol(s)</w:t>
      </w:r>
    </w:p>
    <w:p w14:paraId="0060C529" w14:textId="20D6F1E1" w:rsidR="009F4954" w:rsidRDefault="00866C46" w:rsidP="009F4954">
      <w:pPr>
        <w:ind w:firstLine="288"/>
        <w:jc w:val="both"/>
        <w:rPr>
          <w:sz w:val="22"/>
          <w:lang w:eastAsia="zh-CN"/>
        </w:rPr>
      </w:pPr>
      <w:r>
        <w:rPr>
          <w:sz w:val="22"/>
          <w:lang w:eastAsia="zh-CN"/>
        </w:rPr>
        <w:t>Then if TD-OCC is used</w:t>
      </w:r>
      <w:r w:rsidR="00281188">
        <w:rPr>
          <w:sz w:val="22"/>
          <w:lang w:eastAsia="zh-CN"/>
        </w:rPr>
        <w:t>, the phase shift between two symbols should not be high</w:t>
      </w:r>
      <w:r>
        <w:rPr>
          <w:sz w:val="22"/>
          <w:lang w:eastAsia="zh-CN"/>
        </w:rPr>
        <w:t xml:space="preserve">, which means the PT-RS is not necessary. </w:t>
      </w:r>
      <w:r w:rsidR="00281188">
        <w:rPr>
          <w:sz w:val="22"/>
          <w:lang w:eastAsia="zh-CN"/>
        </w:rPr>
        <w:t xml:space="preserve">So when </w:t>
      </w:r>
      <w:r>
        <w:rPr>
          <w:sz w:val="22"/>
          <w:lang w:eastAsia="zh-CN"/>
        </w:rPr>
        <w:t>number of front-loaded DMRS symbol</w:t>
      </w:r>
      <w:r w:rsidR="00281188">
        <w:rPr>
          <w:sz w:val="22"/>
          <w:lang w:eastAsia="zh-CN"/>
        </w:rPr>
        <w:t xml:space="preserve"> is </w:t>
      </w:r>
      <w:r>
        <w:rPr>
          <w:sz w:val="22"/>
          <w:lang w:eastAsia="zh-CN"/>
        </w:rPr>
        <w:t>2</w:t>
      </w:r>
      <w:r w:rsidR="00281188">
        <w:rPr>
          <w:sz w:val="22"/>
          <w:lang w:eastAsia="zh-CN"/>
        </w:rPr>
        <w:t>, the PT-RS should not be used.</w:t>
      </w:r>
    </w:p>
    <w:p w14:paraId="64165BE9" w14:textId="1C1FC075" w:rsidR="00A4261D" w:rsidRDefault="00A4261D" w:rsidP="009F4954">
      <w:pPr>
        <w:ind w:firstLine="288"/>
        <w:jc w:val="both"/>
        <w:rPr>
          <w:b/>
          <w:i/>
          <w:sz w:val="22"/>
          <w:lang w:eastAsia="zh-CN"/>
        </w:rPr>
      </w:pPr>
      <w:r w:rsidRPr="00A4261D">
        <w:rPr>
          <w:b/>
          <w:i/>
          <w:sz w:val="22"/>
          <w:lang w:eastAsia="zh-CN"/>
        </w:rPr>
        <w:t>Proposal 1</w:t>
      </w:r>
      <w:r w:rsidR="004C2C88">
        <w:rPr>
          <w:b/>
          <w:i/>
          <w:sz w:val="22"/>
          <w:lang w:eastAsia="zh-CN"/>
        </w:rPr>
        <w:t>2</w:t>
      </w:r>
      <w:r w:rsidRPr="00A4261D">
        <w:rPr>
          <w:b/>
          <w:i/>
          <w:sz w:val="22"/>
          <w:lang w:eastAsia="zh-CN"/>
        </w:rPr>
        <w:t>: When number of front-loaded DMRS symbol is 2</w:t>
      </w:r>
      <w:r w:rsidR="004C2C88">
        <w:rPr>
          <w:b/>
          <w:i/>
          <w:sz w:val="22"/>
          <w:lang w:eastAsia="zh-CN"/>
        </w:rPr>
        <w:t xml:space="preserve"> with TD-OCC</w:t>
      </w:r>
      <w:r w:rsidRPr="00A4261D">
        <w:rPr>
          <w:b/>
          <w:i/>
          <w:sz w:val="22"/>
          <w:lang w:eastAsia="zh-CN"/>
        </w:rPr>
        <w:t>, the PT-RS should not be used.</w:t>
      </w:r>
    </w:p>
    <w:p w14:paraId="4405DE81" w14:textId="3BE5478D" w:rsidR="004C2C88" w:rsidRPr="004C2C88" w:rsidRDefault="004C2C88" w:rsidP="004C2C88">
      <w:pPr>
        <w:pStyle w:val="Heading2"/>
        <w:spacing w:before="0" w:afterLines="50" w:after="120" w:line="240" w:lineRule="auto"/>
        <w:rPr>
          <w:rFonts w:ascii="Times New Roman" w:hAnsi="Times New Roman" w:cs="Times New Roman"/>
          <w:sz w:val="24"/>
          <w:lang w:eastAsia="zh-CN"/>
        </w:rPr>
      </w:pPr>
      <w:r w:rsidRPr="004C2C88">
        <w:rPr>
          <w:rFonts w:ascii="Times New Roman" w:hAnsi="Times New Roman" w:cs="Times New Roman"/>
          <w:sz w:val="24"/>
          <w:lang w:eastAsia="zh-CN"/>
        </w:rPr>
        <w:t>3.3 UCI multiplexing</w:t>
      </w:r>
    </w:p>
    <w:p w14:paraId="65F6AE75" w14:textId="33B3E0EF" w:rsidR="004C2C88" w:rsidRDefault="004C2C88" w:rsidP="009F4954">
      <w:pPr>
        <w:ind w:firstLine="288"/>
        <w:jc w:val="both"/>
        <w:rPr>
          <w:sz w:val="22"/>
          <w:lang w:eastAsia="zh-CN"/>
        </w:rPr>
      </w:pPr>
      <w:r>
        <w:rPr>
          <w:sz w:val="22"/>
          <w:lang w:eastAsia="zh-CN"/>
        </w:rPr>
        <w:t xml:space="preserve">The UCI may be transmitted via PUSCH, which should have higher requirement of reliability than data. To increase the performance of UCI, it is better to multiplex the UCI closed to the chunk based PT-RS, so that the UCI can get better phase tracking performance. Figure 5 illustrates </w:t>
      </w:r>
      <w:r w:rsidR="007F163E">
        <w:rPr>
          <w:sz w:val="22"/>
          <w:lang w:eastAsia="zh-CN"/>
        </w:rPr>
        <w:t xml:space="preserve">one possible way for </w:t>
      </w:r>
      <w:r>
        <w:rPr>
          <w:sz w:val="22"/>
          <w:lang w:eastAsia="zh-CN"/>
        </w:rPr>
        <w:t>the UCI multiplexing.</w:t>
      </w:r>
    </w:p>
    <w:p w14:paraId="05810AE5" w14:textId="2B0EFB1E" w:rsidR="004C2C88" w:rsidRDefault="007F163E" w:rsidP="007F163E">
      <w:pPr>
        <w:ind w:firstLine="288"/>
        <w:jc w:val="center"/>
        <w:rPr>
          <w:sz w:val="22"/>
          <w:lang w:eastAsia="zh-CN"/>
        </w:rPr>
      </w:pPr>
      <w:r>
        <w:object w:dxaOrig="7068" w:dyaOrig="1344" w14:anchorId="00DFF6E2">
          <v:shape id="_x0000_i1027" type="#_x0000_t75" style="width:353.4pt;height:67.2pt" o:ole="">
            <v:imagedata r:id="rId13" o:title=""/>
          </v:shape>
          <o:OLEObject Type="Embed" ProgID="Visio.Drawing.15" ShapeID="_x0000_i1027" DrawAspect="Content" ObjectID="_1568268232" r:id="rId14"/>
        </w:object>
      </w:r>
    </w:p>
    <w:p w14:paraId="042C4CC9" w14:textId="49CE820A" w:rsidR="004C2C88" w:rsidRPr="007F163E" w:rsidRDefault="004C2C88" w:rsidP="007F163E">
      <w:pPr>
        <w:ind w:firstLine="288"/>
        <w:jc w:val="center"/>
        <w:rPr>
          <w:b/>
          <w:sz w:val="22"/>
          <w:lang w:eastAsia="zh-CN"/>
        </w:rPr>
      </w:pPr>
      <w:r w:rsidRPr="007F163E">
        <w:rPr>
          <w:b/>
          <w:sz w:val="22"/>
          <w:lang w:eastAsia="zh-CN"/>
        </w:rPr>
        <w:t>Figure 5: UCI multiplexing when PT-RS is used</w:t>
      </w:r>
    </w:p>
    <w:p w14:paraId="125F8683" w14:textId="7C49843A" w:rsidR="004C2C88" w:rsidRPr="004C2C88" w:rsidRDefault="007F163E" w:rsidP="009F4954">
      <w:pPr>
        <w:ind w:firstLine="288"/>
        <w:jc w:val="both"/>
        <w:rPr>
          <w:sz w:val="22"/>
          <w:lang w:eastAsia="zh-CN"/>
        </w:rPr>
      </w:pPr>
      <w:r w:rsidRPr="007F163E">
        <w:rPr>
          <w:b/>
          <w:i/>
          <w:sz w:val="22"/>
          <w:lang w:eastAsia="zh-CN"/>
        </w:rPr>
        <w:t>Proposal 13: The UCI should be multiplexed to the symbols closed to PT-RS</w:t>
      </w:r>
      <w:r>
        <w:rPr>
          <w:b/>
          <w:i/>
          <w:sz w:val="22"/>
          <w:lang w:eastAsia="zh-CN"/>
        </w:rPr>
        <w:t>.</w:t>
      </w:r>
    </w:p>
    <w:p w14:paraId="55D1C31C" w14:textId="77777777" w:rsidR="00A47F98" w:rsidRPr="00054B8F" w:rsidRDefault="00A47F98" w:rsidP="00A47F98">
      <w:pPr>
        <w:pStyle w:val="Heading1"/>
        <w:numPr>
          <w:ilvl w:val="0"/>
          <w:numId w:val="2"/>
        </w:numPr>
        <w:pBdr>
          <w:top w:val="single" w:sz="12" w:space="4" w:color="auto"/>
        </w:pBdr>
        <w:rPr>
          <w:rFonts w:ascii="Times New Roman" w:hAnsi="Times New Roman"/>
          <w:lang w:val="en-US"/>
        </w:rPr>
      </w:pPr>
      <w:r w:rsidRPr="00054B8F">
        <w:rPr>
          <w:rFonts w:ascii="Times New Roman" w:hAnsi="Times New Roman"/>
          <w:lang w:val="en-US"/>
        </w:rPr>
        <w:t>Conclusion</w:t>
      </w:r>
    </w:p>
    <w:p w14:paraId="6B36DA2B" w14:textId="13F866FE" w:rsidR="00A47F98" w:rsidRPr="00054B8F" w:rsidRDefault="00A47F98" w:rsidP="00A47F98">
      <w:pPr>
        <w:ind w:firstLine="284"/>
        <w:jc w:val="both"/>
        <w:rPr>
          <w:sz w:val="22"/>
          <w:szCs w:val="22"/>
          <w:lang w:eastAsia="zh-CN"/>
        </w:rPr>
      </w:pPr>
      <w:r w:rsidRPr="00054B8F">
        <w:rPr>
          <w:sz w:val="22"/>
          <w:szCs w:val="22"/>
          <w:lang w:eastAsia="zh-CN"/>
        </w:rPr>
        <w:t xml:space="preserve">In this contribution, we provide some discussion on the </w:t>
      </w:r>
      <w:r w:rsidR="00A4261D">
        <w:rPr>
          <w:sz w:val="22"/>
          <w:szCs w:val="22"/>
          <w:lang w:eastAsia="zh-CN"/>
        </w:rPr>
        <w:t>PT-RS</w:t>
      </w:r>
      <w:r w:rsidRPr="00054B8F">
        <w:rPr>
          <w:sz w:val="22"/>
          <w:szCs w:val="22"/>
          <w:lang w:eastAsia="zh-CN"/>
        </w:rPr>
        <w:t xml:space="preserve">, and the following observations and proposals </w:t>
      </w:r>
      <w:r w:rsidR="007D6927">
        <w:rPr>
          <w:sz w:val="22"/>
          <w:szCs w:val="22"/>
          <w:lang w:eastAsia="zh-CN"/>
        </w:rPr>
        <w:t xml:space="preserve">for CP-OFDM waveform </w:t>
      </w:r>
      <w:r w:rsidRPr="00054B8F">
        <w:rPr>
          <w:sz w:val="22"/>
          <w:szCs w:val="22"/>
          <w:lang w:eastAsia="zh-CN"/>
        </w:rPr>
        <w:t>have been achieved.</w:t>
      </w:r>
    </w:p>
    <w:p w14:paraId="6B36EFA1" w14:textId="77777777" w:rsidR="00A4261D" w:rsidRDefault="00A4261D" w:rsidP="00A4261D">
      <w:pPr>
        <w:ind w:firstLine="284"/>
        <w:jc w:val="both"/>
        <w:rPr>
          <w:b/>
          <w:i/>
          <w:sz w:val="22"/>
          <w:szCs w:val="22"/>
          <w:lang w:eastAsia="zh-CN"/>
        </w:rPr>
      </w:pPr>
      <w:r w:rsidRPr="00054B8F">
        <w:rPr>
          <w:b/>
          <w:i/>
          <w:sz w:val="22"/>
          <w:szCs w:val="22"/>
          <w:lang w:eastAsia="zh-CN"/>
        </w:rPr>
        <w:t xml:space="preserve">Proposal 1: </w:t>
      </w:r>
      <w:r>
        <w:rPr>
          <w:b/>
          <w:i/>
          <w:sz w:val="22"/>
          <w:szCs w:val="22"/>
          <w:lang w:eastAsia="zh-CN"/>
        </w:rPr>
        <w:t>The default association table should only define the PT-RS with highest density with regard to different phase noise model, CFO and Doppler impact.</w:t>
      </w:r>
    </w:p>
    <w:p w14:paraId="3593D858" w14:textId="77777777" w:rsidR="00A4261D" w:rsidRDefault="00A4261D" w:rsidP="00A4261D">
      <w:pPr>
        <w:ind w:firstLine="284"/>
        <w:jc w:val="both"/>
        <w:rPr>
          <w:b/>
          <w:i/>
          <w:sz w:val="22"/>
          <w:szCs w:val="22"/>
          <w:lang w:eastAsia="zh-CN"/>
        </w:rPr>
      </w:pPr>
      <w:r>
        <w:rPr>
          <w:b/>
          <w:i/>
          <w:sz w:val="22"/>
          <w:szCs w:val="22"/>
          <w:lang w:eastAsia="zh-CN"/>
        </w:rPr>
        <w:t>Proposal 2: W</w:t>
      </w:r>
      <w:r w:rsidRPr="00054B8F">
        <w:rPr>
          <w:b/>
          <w:i/>
          <w:sz w:val="22"/>
          <w:szCs w:val="22"/>
          <w:lang w:eastAsia="zh-CN"/>
        </w:rPr>
        <w:t>ith regard to different phase noise levels in different gNB and UEs, as well as the forward compatibility, N tables used to define the mapping between MCS/SCS/BW to the dynamic presence and density of PT-RS should be defined</w:t>
      </w:r>
      <w:r>
        <w:rPr>
          <w:b/>
          <w:i/>
          <w:sz w:val="22"/>
          <w:szCs w:val="22"/>
          <w:lang w:eastAsia="zh-CN"/>
        </w:rPr>
        <w:t xml:space="preserve"> or maintained</w:t>
      </w:r>
      <w:r w:rsidRPr="00054B8F">
        <w:rPr>
          <w:b/>
          <w:i/>
          <w:sz w:val="22"/>
          <w:szCs w:val="22"/>
          <w:lang w:eastAsia="zh-CN"/>
        </w:rPr>
        <w:t>, and dynamic switching of the table should be supported.</w:t>
      </w:r>
    </w:p>
    <w:p w14:paraId="4814BFD4" w14:textId="77777777" w:rsidR="00A4261D" w:rsidRPr="00054B8F" w:rsidRDefault="00A4261D" w:rsidP="00A4261D">
      <w:pPr>
        <w:ind w:firstLine="288"/>
        <w:jc w:val="both"/>
        <w:rPr>
          <w:b/>
          <w:i/>
          <w:sz w:val="22"/>
        </w:rPr>
      </w:pPr>
      <w:r>
        <w:rPr>
          <w:b/>
          <w:i/>
          <w:sz w:val="22"/>
        </w:rPr>
        <w:t>Proposal 3</w:t>
      </w:r>
      <w:r w:rsidRPr="00054B8F">
        <w:rPr>
          <w:b/>
          <w:i/>
          <w:sz w:val="22"/>
        </w:rPr>
        <w:t xml:space="preserve">: To reduce the intra-cell and inter-cell interference and to improve the accuracy of interference covariance matrix calculation, the ZP PT-RS should be supported. </w:t>
      </w:r>
    </w:p>
    <w:p w14:paraId="587131F7" w14:textId="77777777" w:rsidR="00A4261D" w:rsidRPr="00054B8F" w:rsidRDefault="00A4261D" w:rsidP="00A4261D">
      <w:pPr>
        <w:ind w:firstLine="288"/>
        <w:jc w:val="both"/>
        <w:rPr>
          <w:b/>
          <w:i/>
          <w:sz w:val="22"/>
        </w:rPr>
      </w:pPr>
      <w:r w:rsidRPr="00054B8F">
        <w:rPr>
          <w:b/>
          <w:i/>
          <w:sz w:val="22"/>
        </w:rPr>
        <w:t>Proposal</w:t>
      </w:r>
      <w:r>
        <w:rPr>
          <w:b/>
          <w:i/>
          <w:sz w:val="22"/>
        </w:rPr>
        <w:t xml:space="preserve"> 4</w:t>
      </w:r>
      <w:r w:rsidRPr="00054B8F">
        <w:rPr>
          <w:b/>
          <w:i/>
          <w:sz w:val="22"/>
        </w:rPr>
        <w:t>: For UL, configured PT-RS AP association should be supported.</w:t>
      </w:r>
    </w:p>
    <w:p w14:paraId="0996BD4E" w14:textId="77777777" w:rsidR="00A4261D" w:rsidRPr="00054B8F" w:rsidRDefault="00A4261D" w:rsidP="00A4261D">
      <w:pPr>
        <w:ind w:firstLine="288"/>
        <w:jc w:val="both"/>
        <w:rPr>
          <w:b/>
          <w:i/>
          <w:sz w:val="22"/>
        </w:rPr>
      </w:pPr>
      <w:r w:rsidRPr="00054B8F">
        <w:rPr>
          <w:b/>
          <w:i/>
          <w:sz w:val="22"/>
        </w:rPr>
        <w:t xml:space="preserve">Proposal </w:t>
      </w:r>
      <w:r>
        <w:rPr>
          <w:b/>
          <w:i/>
          <w:sz w:val="22"/>
        </w:rPr>
        <w:t>5</w:t>
      </w:r>
      <w:r w:rsidRPr="00054B8F">
        <w:rPr>
          <w:b/>
          <w:i/>
          <w:sz w:val="22"/>
        </w:rPr>
        <w:t xml:space="preserve">: For DL, </w:t>
      </w:r>
      <w:r>
        <w:rPr>
          <w:b/>
          <w:i/>
          <w:sz w:val="22"/>
        </w:rPr>
        <w:t xml:space="preserve">it should be supported that </w:t>
      </w:r>
      <w:r w:rsidRPr="00054B8F">
        <w:rPr>
          <w:b/>
          <w:i/>
          <w:sz w:val="22"/>
        </w:rPr>
        <w:t xml:space="preserve">UE can recommend the strongest layer in CSI feedback. </w:t>
      </w:r>
    </w:p>
    <w:p w14:paraId="66BFAC2C" w14:textId="6E830680" w:rsidR="00A4261D" w:rsidRPr="00054B8F" w:rsidRDefault="00A4261D" w:rsidP="00A4261D">
      <w:pPr>
        <w:ind w:firstLine="288"/>
        <w:jc w:val="both"/>
        <w:rPr>
          <w:b/>
          <w:i/>
          <w:sz w:val="22"/>
        </w:rPr>
      </w:pPr>
      <w:r w:rsidRPr="00054B8F">
        <w:rPr>
          <w:b/>
          <w:i/>
          <w:sz w:val="22"/>
        </w:rPr>
        <w:t xml:space="preserve">Proposal </w:t>
      </w:r>
      <w:r>
        <w:rPr>
          <w:b/>
          <w:i/>
          <w:sz w:val="22"/>
        </w:rPr>
        <w:t>6</w:t>
      </w:r>
      <w:r w:rsidR="007D6927">
        <w:rPr>
          <w:b/>
          <w:i/>
          <w:sz w:val="22"/>
        </w:rPr>
        <w:t>: F</w:t>
      </w:r>
      <w:r w:rsidRPr="00054B8F">
        <w:rPr>
          <w:b/>
          <w:i/>
          <w:sz w:val="22"/>
        </w:rPr>
        <w:t>or beam/precoder cycling based transmission scheme, the frequency domain density of PT-RS should be determined by PRG size.</w:t>
      </w:r>
    </w:p>
    <w:p w14:paraId="574B8003" w14:textId="72CBFDE3" w:rsidR="00A4261D" w:rsidRPr="00054B8F" w:rsidRDefault="00A4261D" w:rsidP="00A4261D">
      <w:pPr>
        <w:ind w:firstLine="288"/>
        <w:jc w:val="both"/>
        <w:rPr>
          <w:b/>
          <w:i/>
          <w:sz w:val="22"/>
          <w:lang w:eastAsia="zh-CN"/>
        </w:rPr>
      </w:pPr>
      <w:r w:rsidRPr="00054B8F">
        <w:rPr>
          <w:b/>
          <w:i/>
          <w:sz w:val="22"/>
          <w:lang w:eastAsia="zh-CN"/>
        </w:rPr>
        <w:t xml:space="preserve">Proposal </w:t>
      </w:r>
      <w:r>
        <w:rPr>
          <w:b/>
          <w:i/>
          <w:sz w:val="22"/>
          <w:lang w:eastAsia="zh-CN"/>
        </w:rPr>
        <w:t>7</w:t>
      </w:r>
      <w:r w:rsidRPr="00054B8F">
        <w:rPr>
          <w:b/>
          <w:i/>
          <w:sz w:val="22"/>
          <w:lang w:eastAsia="zh-CN"/>
        </w:rPr>
        <w:t xml:space="preserve">: </w:t>
      </w:r>
      <w:r>
        <w:rPr>
          <w:b/>
          <w:i/>
          <w:sz w:val="22"/>
          <w:lang w:eastAsia="zh-CN"/>
        </w:rPr>
        <w:t xml:space="preserve">When additional DMRS symbol is </w:t>
      </w:r>
      <w:r w:rsidR="007D6927">
        <w:rPr>
          <w:b/>
          <w:i/>
          <w:sz w:val="22"/>
          <w:lang w:eastAsia="zh-CN"/>
        </w:rPr>
        <w:t>used</w:t>
      </w:r>
      <w:r>
        <w:rPr>
          <w:b/>
          <w:i/>
          <w:sz w:val="22"/>
          <w:lang w:eastAsia="zh-CN"/>
        </w:rPr>
        <w:t>, the PT-RS should be inserted at the consecutive symbol after the additional DMRS</w:t>
      </w:r>
      <w:r w:rsidRPr="00054B8F">
        <w:rPr>
          <w:b/>
          <w:i/>
          <w:sz w:val="22"/>
          <w:lang w:eastAsia="zh-CN"/>
        </w:rPr>
        <w:t>.</w:t>
      </w:r>
    </w:p>
    <w:p w14:paraId="318A4752" w14:textId="7F631CB2" w:rsidR="00A4261D" w:rsidRPr="00054B8F" w:rsidRDefault="00A4261D" w:rsidP="00A4261D">
      <w:pPr>
        <w:ind w:firstLine="288"/>
        <w:jc w:val="both"/>
        <w:rPr>
          <w:b/>
          <w:i/>
          <w:sz w:val="22"/>
          <w:lang w:eastAsia="zh-CN"/>
        </w:rPr>
      </w:pPr>
      <w:r w:rsidRPr="00054B8F">
        <w:rPr>
          <w:b/>
          <w:i/>
          <w:sz w:val="22"/>
          <w:lang w:eastAsia="zh-CN"/>
        </w:rPr>
        <w:t xml:space="preserve">Proposal </w:t>
      </w:r>
      <w:r>
        <w:rPr>
          <w:b/>
          <w:i/>
          <w:sz w:val="22"/>
          <w:lang w:eastAsia="zh-CN"/>
        </w:rPr>
        <w:t>8</w:t>
      </w:r>
      <w:r w:rsidR="007D6927">
        <w:rPr>
          <w:b/>
          <w:i/>
          <w:sz w:val="22"/>
          <w:lang w:eastAsia="zh-CN"/>
        </w:rPr>
        <w:t>: T</w:t>
      </w:r>
      <w:r w:rsidRPr="00054B8F">
        <w:rPr>
          <w:b/>
          <w:i/>
          <w:sz w:val="22"/>
          <w:lang w:eastAsia="zh-CN"/>
        </w:rPr>
        <w:t>he dynamic presence and density of PT-RS for each bandwidth part should be determined independently if different numerologies are used for different bandwidth parts.</w:t>
      </w:r>
    </w:p>
    <w:p w14:paraId="2397E69C" w14:textId="00C9A055" w:rsidR="00A4261D" w:rsidRPr="00054B8F" w:rsidRDefault="00A4261D" w:rsidP="00A4261D">
      <w:pPr>
        <w:ind w:firstLine="288"/>
        <w:jc w:val="both"/>
        <w:rPr>
          <w:b/>
          <w:i/>
          <w:sz w:val="22"/>
        </w:rPr>
      </w:pPr>
      <w:r w:rsidRPr="00054B8F">
        <w:rPr>
          <w:b/>
          <w:i/>
          <w:sz w:val="22"/>
        </w:rPr>
        <w:t xml:space="preserve">Proposal </w:t>
      </w:r>
      <w:r>
        <w:rPr>
          <w:b/>
          <w:i/>
          <w:sz w:val="22"/>
        </w:rPr>
        <w:t>9</w:t>
      </w:r>
      <w:r w:rsidRPr="00054B8F">
        <w:rPr>
          <w:b/>
          <w:i/>
          <w:sz w:val="22"/>
        </w:rPr>
        <w:t xml:space="preserve">: To support non-orthogonal multiplexing for MU-MIMO case, multiple scramble IDs should be </w:t>
      </w:r>
      <w:r w:rsidR="002D569D">
        <w:rPr>
          <w:b/>
          <w:i/>
          <w:sz w:val="22"/>
        </w:rPr>
        <w:t>supporte</w:t>
      </w:r>
      <w:r w:rsidR="00F46934">
        <w:rPr>
          <w:b/>
          <w:i/>
          <w:sz w:val="22"/>
        </w:rPr>
        <w:t>d, and both the RB offset and subcarrier offset of PT-RS can be determined by scramble ID.</w:t>
      </w:r>
    </w:p>
    <w:p w14:paraId="546328F7" w14:textId="77777777" w:rsidR="00236910" w:rsidRDefault="00A4261D" w:rsidP="00236910">
      <w:pPr>
        <w:ind w:firstLine="288"/>
        <w:jc w:val="both"/>
        <w:rPr>
          <w:b/>
          <w:i/>
          <w:sz w:val="22"/>
          <w:lang w:eastAsia="zh-CN"/>
        </w:rPr>
      </w:pPr>
      <w:r w:rsidRPr="00054B8F">
        <w:rPr>
          <w:b/>
          <w:i/>
          <w:sz w:val="22"/>
          <w:lang w:eastAsia="zh-CN"/>
        </w:rPr>
        <w:t xml:space="preserve">Proposal </w:t>
      </w:r>
      <w:r>
        <w:rPr>
          <w:b/>
          <w:i/>
          <w:sz w:val="22"/>
          <w:lang w:eastAsia="zh-CN"/>
        </w:rPr>
        <w:t>10</w:t>
      </w:r>
      <w:r w:rsidR="007D6927">
        <w:rPr>
          <w:b/>
          <w:i/>
          <w:sz w:val="22"/>
          <w:lang w:eastAsia="zh-CN"/>
        </w:rPr>
        <w:t>: T</w:t>
      </w:r>
      <w:r w:rsidRPr="00054B8F">
        <w:rPr>
          <w:b/>
          <w:i/>
          <w:sz w:val="22"/>
          <w:lang w:eastAsia="zh-CN"/>
        </w:rPr>
        <w:t xml:space="preserve">he power boosting of PT-RS should be </w:t>
      </w:r>
      <w:r w:rsidR="007D6927">
        <w:rPr>
          <w:b/>
          <w:i/>
          <w:sz w:val="22"/>
          <w:lang w:eastAsia="zh-CN"/>
        </w:rPr>
        <w:t>supported</w:t>
      </w:r>
      <w:r w:rsidR="00236910">
        <w:rPr>
          <w:b/>
          <w:i/>
          <w:sz w:val="22"/>
          <w:lang w:eastAsia="zh-CN"/>
        </w:rPr>
        <w:t>, and the EPRE ratio between PT-RS and PDSCH should be configurable.</w:t>
      </w:r>
    </w:p>
    <w:p w14:paraId="073C6F2F" w14:textId="052AC20D" w:rsidR="00A4261D" w:rsidRPr="00236910" w:rsidRDefault="00A4261D" w:rsidP="00A4261D">
      <w:pPr>
        <w:ind w:firstLine="288"/>
        <w:jc w:val="both"/>
        <w:rPr>
          <w:b/>
          <w:i/>
          <w:sz w:val="22"/>
          <w:lang w:eastAsia="zh-CN"/>
        </w:rPr>
      </w:pPr>
    </w:p>
    <w:p w14:paraId="3B93DF89" w14:textId="118DE9A0" w:rsidR="007D6927" w:rsidRPr="007D6927" w:rsidRDefault="007D6927" w:rsidP="00A4261D">
      <w:pPr>
        <w:ind w:firstLine="288"/>
        <w:jc w:val="both"/>
        <w:rPr>
          <w:sz w:val="22"/>
          <w:lang w:eastAsia="zh-CN"/>
        </w:rPr>
      </w:pPr>
      <w:r w:rsidRPr="007D6927">
        <w:rPr>
          <w:sz w:val="22"/>
          <w:lang w:eastAsia="zh-CN"/>
        </w:rPr>
        <w:t>F</w:t>
      </w:r>
      <w:r w:rsidRPr="007D6927">
        <w:rPr>
          <w:rFonts w:hint="eastAsia"/>
          <w:sz w:val="22"/>
          <w:lang w:eastAsia="zh-CN"/>
        </w:rPr>
        <w:t>u</w:t>
      </w:r>
      <w:r w:rsidRPr="007D6927">
        <w:rPr>
          <w:sz w:val="22"/>
          <w:lang w:eastAsia="zh-CN"/>
        </w:rPr>
        <w:t xml:space="preserve">rther, based on the above discussion, the following proposals for PT-RS for DFT-s-OFDM waveform have been achieved. </w:t>
      </w:r>
    </w:p>
    <w:p w14:paraId="4BED498D" w14:textId="77777777" w:rsidR="007F163E" w:rsidRPr="004C2C88" w:rsidRDefault="007F163E" w:rsidP="007F163E">
      <w:pPr>
        <w:ind w:firstLine="288"/>
        <w:jc w:val="both"/>
        <w:rPr>
          <w:b/>
          <w:i/>
          <w:sz w:val="22"/>
          <w:lang w:eastAsia="zh-CN"/>
        </w:rPr>
      </w:pPr>
      <w:r w:rsidRPr="004C2C88">
        <w:rPr>
          <w:b/>
          <w:i/>
          <w:sz w:val="22"/>
          <w:lang w:eastAsia="zh-CN"/>
        </w:rPr>
        <w:lastRenderedPageBreak/>
        <w:t>P</w:t>
      </w:r>
      <w:r w:rsidRPr="004C2C88">
        <w:rPr>
          <w:rFonts w:hint="eastAsia"/>
          <w:b/>
          <w:i/>
          <w:sz w:val="22"/>
          <w:lang w:eastAsia="zh-CN"/>
        </w:rPr>
        <w:t>roposa</w:t>
      </w:r>
      <w:r w:rsidRPr="004C2C88">
        <w:rPr>
          <w:b/>
          <w:i/>
          <w:sz w:val="22"/>
          <w:lang w:eastAsia="zh-CN"/>
        </w:rPr>
        <w:t xml:space="preserve">l 11: Regarding no significant difference in CM/PAPR between different PT-RS sequences, it is better to use common sequence for PT-RS in different waveforms and UL DMRS. </w:t>
      </w:r>
    </w:p>
    <w:p w14:paraId="438C669E" w14:textId="77777777" w:rsidR="007F163E" w:rsidRDefault="007F163E" w:rsidP="007F163E">
      <w:pPr>
        <w:ind w:firstLine="288"/>
        <w:jc w:val="both"/>
        <w:rPr>
          <w:b/>
          <w:i/>
          <w:sz w:val="22"/>
          <w:lang w:eastAsia="zh-CN"/>
        </w:rPr>
      </w:pPr>
      <w:r w:rsidRPr="00A4261D">
        <w:rPr>
          <w:b/>
          <w:i/>
          <w:sz w:val="22"/>
          <w:lang w:eastAsia="zh-CN"/>
        </w:rPr>
        <w:t>Proposal 1</w:t>
      </w:r>
      <w:r>
        <w:rPr>
          <w:b/>
          <w:i/>
          <w:sz w:val="22"/>
          <w:lang w:eastAsia="zh-CN"/>
        </w:rPr>
        <w:t>2</w:t>
      </w:r>
      <w:r w:rsidRPr="00A4261D">
        <w:rPr>
          <w:b/>
          <w:i/>
          <w:sz w:val="22"/>
          <w:lang w:eastAsia="zh-CN"/>
        </w:rPr>
        <w:t>: When number of front-loaded DMRS symbol is 2</w:t>
      </w:r>
      <w:r>
        <w:rPr>
          <w:b/>
          <w:i/>
          <w:sz w:val="22"/>
          <w:lang w:eastAsia="zh-CN"/>
        </w:rPr>
        <w:t xml:space="preserve"> with TD-OCC</w:t>
      </w:r>
      <w:r w:rsidRPr="00A4261D">
        <w:rPr>
          <w:b/>
          <w:i/>
          <w:sz w:val="22"/>
          <w:lang w:eastAsia="zh-CN"/>
        </w:rPr>
        <w:t>, the PT-RS should not be used.</w:t>
      </w:r>
    </w:p>
    <w:p w14:paraId="7FDBDDA9" w14:textId="77777777" w:rsidR="007F163E" w:rsidRPr="004C2C88" w:rsidRDefault="007F163E" w:rsidP="007F163E">
      <w:pPr>
        <w:ind w:firstLine="288"/>
        <w:jc w:val="both"/>
        <w:rPr>
          <w:sz w:val="22"/>
          <w:lang w:eastAsia="zh-CN"/>
        </w:rPr>
      </w:pPr>
      <w:r w:rsidRPr="007F163E">
        <w:rPr>
          <w:b/>
          <w:i/>
          <w:sz w:val="22"/>
          <w:lang w:eastAsia="zh-CN"/>
        </w:rPr>
        <w:t>Proposal 13: The UCI should be multiplexed to the symbols closed to PT-RS</w:t>
      </w:r>
      <w:r>
        <w:rPr>
          <w:b/>
          <w:i/>
          <w:sz w:val="22"/>
          <w:lang w:eastAsia="zh-CN"/>
        </w:rPr>
        <w:t>.</w:t>
      </w:r>
    </w:p>
    <w:p w14:paraId="1423E856" w14:textId="4094F605" w:rsidR="0059740E" w:rsidRPr="00054B8F" w:rsidRDefault="0059740E" w:rsidP="0059740E">
      <w:pPr>
        <w:pStyle w:val="Heading1"/>
        <w:pBdr>
          <w:top w:val="single" w:sz="12" w:space="4" w:color="auto"/>
        </w:pBdr>
        <w:ind w:left="0" w:firstLine="0"/>
        <w:rPr>
          <w:rFonts w:ascii="Times New Roman" w:hAnsi="Times New Roman"/>
          <w:lang w:val="en-US"/>
        </w:rPr>
      </w:pPr>
      <w:r w:rsidRPr="00054B8F">
        <w:rPr>
          <w:rFonts w:ascii="Times New Roman" w:hAnsi="Times New Roman"/>
          <w:lang w:val="en-US"/>
        </w:rPr>
        <w:t>Appendix</w:t>
      </w:r>
    </w:p>
    <w:p w14:paraId="737990F5" w14:textId="77777777" w:rsidR="0059740E" w:rsidRPr="00054B8F" w:rsidRDefault="0059740E" w:rsidP="0059740E">
      <w:pPr>
        <w:ind w:firstLine="284"/>
        <w:jc w:val="center"/>
        <w:rPr>
          <w:b/>
          <w:sz w:val="22"/>
          <w:szCs w:val="22"/>
          <w:lang w:eastAsia="zh-CN"/>
        </w:rPr>
      </w:pPr>
      <w:r w:rsidRPr="00054B8F">
        <w:rPr>
          <w:b/>
          <w:sz w:val="22"/>
          <w:szCs w:val="22"/>
          <w:lang w:eastAsia="zh-CN"/>
        </w:rPr>
        <w:t>Table A-1: Simulation Assumption</w:t>
      </w:r>
    </w:p>
    <w:tbl>
      <w:tblPr>
        <w:tblStyle w:val="GridTable4-Accent5"/>
        <w:tblW w:w="0" w:type="auto"/>
        <w:jc w:val="center"/>
        <w:tblLook w:val="04A0" w:firstRow="1" w:lastRow="0" w:firstColumn="1" w:lastColumn="0" w:noHBand="0" w:noVBand="1"/>
      </w:tblPr>
      <w:tblGrid>
        <w:gridCol w:w="3041"/>
        <w:gridCol w:w="4613"/>
      </w:tblGrid>
      <w:tr w:rsidR="0059740E" w:rsidRPr="00054B8F" w14:paraId="0B5AFE7D" w14:textId="77777777" w:rsidTr="0059740E">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41" w:type="dxa"/>
          </w:tcPr>
          <w:p w14:paraId="19BB0C9B" w14:textId="77777777" w:rsidR="0059740E" w:rsidRPr="00054B8F" w:rsidRDefault="0059740E" w:rsidP="00F06BB0">
            <w:pPr>
              <w:rPr>
                <w:lang w:val="en-US" w:eastAsia="zh-CN"/>
              </w:rPr>
            </w:pPr>
            <w:r w:rsidRPr="00054B8F">
              <w:rPr>
                <w:lang w:val="en-US" w:eastAsia="zh-CN"/>
              </w:rPr>
              <w:t>Parameter</w:t>
            </w:r>
          </w:p>
        </w:tc>
        <w:tc>
          <w:tcPr>
            <w:tcW w:w="4613" w:type="dxa"/>
          </w:tcPr>
          <w:p w14:paraId="37DF44B1" w14:textId="77777777" w:rsidR="0059740E" w:rsidRPr="00054B8F" w:rsidRDefault="0059740E" w:rsidP="00F06BB0">
            <w:pPr>
              <w:cnfStyle w:val="100000000000" w:firstRow="1" w:lastRow="0" w:firstColumn="0" w:lastColumn="0" w:oddVBand="0" w:evenVBand="0" w:oddHBand="0" w:evenHBand="0" w:firstRowFirstColumn="0" w:firstRowLastColumn="0" w:lastRowFirstColumn="0" w:lastRowLastColumn="0"/>
              <w:rPr>
                <w:lang w:val="en-US" w:eastAsia="zh-CN"/>
              </w:rPr>
            </w:pPr>
            <w:r w:rsidRPr="00054B8F">
              <w:rPr>
                <w:lang w:val="en-US" w:eastAsia="zh-CN"/>
              </w:rPr>
              <w:t>Assumption</w:t>
            </w:r>
          </w:p>
        </w:tc>
      </w:tr>
      <w:tr w:rsidR="0059740E" w:rsidRPr="00054B8F" w14:paraId="473635B4" w14:textId="77777777" w:rsidTr="005974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41" w:type="dxa"/>
          </w:tcPr>
          <w:p w14:paraId="3CE1C020" w14:textId="77777777" w:rsidR="0059740E" w:rsidRPr="00054B8F" w:rsidRDefault="0059740E" w:rsidP="00F06BB0">
            <w:pPr>
              <w:rPr>
                <w:lang w:val="en-US" w:eastAsia="zh-CN"/>
              </w:rPr>
            </w:pPr>
            <w:r w:rsidRPr="00054B8F">
              <w:rPr>
                <w:lang w:val="en-US" w:eastAsia="zh-CN"/>
              </w:rPr>
              <w:t>Channel Model</w:t>
            </w:r>
          </w:p>
        </w:tc>
        <w:tc>
          <w:tcPr>
            <w:tcW w:w="4613" w:type="dxa"/>
          </w:tcPr>
          <w:p w14:paraId="3B9466BD" w14:textId="6F0C8081" w:rsidR="0059740E" w:rsidRPr="00054B8F" w:rsidRDefault="0059740E" w:rsidP="0059740E">
            <w:pPr>
              <w:cnfStyle w:val="000000100000" w:firstRow="0" w:lastRow="0" w:firstColumn="0" w:lastColumn="0" w:oddVBand="0" w:evenVBand="0" w:oddHBand="1" w:evenHBand="0" w:firstRowFirstColumn="0" w:firstRowLastColumn="0" w:lastRowFirstColumn="0" w:lastRowLastColumn="0"/>
              <w:rPr>
                <w:lang w:val="en-US" w:eastAsia="zh-CN"/>
              </w:rPr>
            </w:pPr>
            <w:r w:rsidRPr="00054B8F">
              <w:rPr>
                <w:lang w:val="en-US" w:eastAsia="zh-CN"/>
              </w:rPr>
              <w:t>CDL-A</w:t>
            </w:r>
          </w:p>
        </w:tc>
      </w:tr>
      <w:tr w:rsidR="0059740E" w:rsidRPr="00054B8F" w14:paraId="7C5C531F" w14:textId="77777777" w:rsidTr="0059740E">
        <w:trPr>
          <w:jc w:val="center"/>
        </w:trPr>
        <w:tc>
          <w:tcPr>
            <w:cnfStyle w:val="001000000000" w:firstRow="0" w:lastRow="0" w:firstColumn="1" w:lastColumn="0" w:oddVBand="0" w:evenVBand="0" w:oddHBand="0" w:evenHBand="0" w:firstRowFirstColumn="0" w:firstRowLastColumn="0" w:lastRowFirstColumn="0" w:lastRowLastColumn="0"/>
            <w:tcW w:w="3041" w:type="dxa"/>
          </w:tcPr>
          <w:p w14:paraId="05B71A74" w14:textId="77777777" w:rsidR="0059740E" w:rsidRPr="00054B8F" w:rsidRDefault="0059740E" w:rsidP="00F06BB0">
            <w:pPr>
              <w:rPr>
                <w:lang w:val="en-US" w:eastAsia="zh-CN"/>
              </w:rPr>
            </w:pPr>
            <w:r w:rsidRPr="00054B8F">
              <w:rPr>
                <w:lang w:val="en-US" w:eastAsia="zh-CN"/>
              </w:rPr>
              <w:t>Carrier frequency</w:t>
            </w:r>
          </w:p>
        </w:tc>
        <w:tc>
          <w:tcPr>
            <w:tcW w:w="4613" w:type="dxa"/>
          </w:tcPr>
          <w:p w14:paraId="5C7E825F" w14:textId="77777777" w:rsidR="0059740E" w:rsidRPr="00054B8F" w:rsidRDefault="0059740E" w:rsidP="00F06BB0">
            <w:pPr>
              <w:cnfStyle w:val="000000000000" w:firstRow="0" w:lastRow="0" w:firstColumn="0" w:lastColumn="0" w:oddVBand="0" w:evenVBand="0" w:oddHBand="0" w:evenHBand="0" w:firstRowFirstColumn="0" w:firstRowLastColumn="0" w:lastRowFirstColumn="0" w:lastRowLastColumn="0"/>
              <w:rPr>
                <w:lang w:val="en-US" w:eastAsia="zh-CN"/>
              </w:rPr>
            </w:pPr>
            <w:r w:rsidRPr="00054B8F">
              <w:rPr>
                <w:lang w:val="en-US" w:eastAsia="zh-CN"/>
              </w:rPr>
              <w:t>30GHz</w:t>
            </w:r>
          </w:p>
        </w:tc>
      </w:tr>
      <w:tr w:rsidR="0059740E" w:rsidRPr="00054B8F" w14:paraId="4EF994CE" w14:textId="77777777" w:rsidTr="005974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41" w:type="dxa"/>
          </w:tcPr>
          <w:p w14:paraId="7CEDB994" w14:textId="77777777" w:rsidR="0059740E" w:rsidRPr="00054B8F" w:rsidRDefault="0059740E" w:rsidP="00F06BB0">
            <w:pPr>
              <w:rPr>
                <w:lang w:val="en-US" w:eastAsia="zh-CN"/>
              </w:rPr>
            </w:pPr>
            <w:r w:rsidRPr="00054B8F">
              <w:rPr>
                <w:lang w:val="en-US" w:eastAsia="zh-CN"/>
              </w:rPr>
              <w:t>Simulation bandwidth</w:t>
            </w:r>
          </w:p>
        </w:tc>
        <w:tc>
          <w:tcPr>
            <w:tcW w:w="4613" w:type="dxa"/>
          </w:tcPr>
          <w:p w14:paraId="46F56391" w14:textId="77777777" w:rsidR="0059740E" w:rsidRPr="00054B8F" w:rsidRDefault="0059740E" w:rsidP="00F06BB0">
            <w:pPr>
              <w:cnfStyle w:val="000000100000" w:firstRow="0" w:lastRow="0" w:firstColumn="0" w:lastColumn="0" w:oddVBand="0" w:evenVBand="0" w:oddHBand="1" w:evenHBand="0" w:firstRowFirstColumn="0" w:firstRowLastColumn="0" w:lastRowFirstColumn="0" w:lastRowLastColumn="0"/>
              <w:rPr>
                <w:lang w:val="en-US" w:eastAsia="zh-CN"/>
              </w:rPr>
            </w:pPr>
            <w:r w:rsidRPr="00054B8F">
              <w:rPr>
                <w:lang w:val="en-US" w:eastAsia="zh-CN"/>
              </w:rPr>
              <w:t>80MHz</w:t>
            </w:r>
          </w:p>
        </w:tc>
      </w:tr>
      <w:tr w:rsidR="0059740E" w:rsidRPr="00054B8F" w14:paraId="1CCEEE53" w14:textId="77777777" w:rsidTr="0059740E">
        <w:trPr>
          <w:jc w:val="center"/>
        </w:trPr>
        <w:tc>
          <w:tcPr>
            <w:cnfStyle w:val="001000000000" w:firstRow="0" w:lastRow="0" w:firstColumn="1" w:lastColumn="0" w:oddVBand="0" w:evenVBand="0" w:oddHBand="0" w:evenHBand="0" w:firstRowFirstColumn="0" w:firstRowLastColumn="0" w:lastRowFirstColumn="0" w:lastRowLastColumn="0"/>
            <w:tcW w:w="3041" w:type="dxa"/>
          </w:tcPr>
          <w:p w14:paraId="57CE8896" w14:textId="30FE6FB4" w:rsidR="0059740E" w:rsidRPr="00054B8F" w:rsidRDefault="0059740E" w:rsidP="00F06BB0">
            <w:pPr>
              <w:rPr>
                <w:lang w:val="en-US" w:eastAsia="zh-CN"/>
              </w:rPr>
            </w:pPr>
            <w:r w:rsidRPr="00054B8F">
              <w:rPr>
                <w:lang w:val="en-US" w:eastAsia="zh-CN"/>
              </w:rPr>
              <w:t>Subcarrier spacing</w:t>
            </w:r>
          </w:p>
        </w:tc>
        <w:tc>
          <w:tcPr>
            <w:tcW w:w="4613" w:type="dxa"/>
          </w:tcPr>
          <w:p w14:paraId="295AD5F5" w14:textId="77777777" w:rsidR="0059740E" w:rsidRPr="00054B8F" w:rsidRDefault="0059740E" w:rsidP="00F06BB0">
            <w:pPr>
              <w:cnfStyle w:val="000000000000" w:firstRow="0" w:lastRow="0" w:firstColumn="0" w:lastColumn="0" w:oddVBand="0" w:evenVBand="0" w:oddHBand="0" w:evenHBand="0" w:firstRowFirstColumn="0" w:firstRowLastColumn="0" w:lastRowFirstColumn="0" w:lastRowLastColumn="0"/>
              <w:rPr>
                <w:lang w:val="en-US" w:eastAsia="zh-CN"/>
              </w:rPr>
            </w:pPr>
            <w:r w:rsidRPr="00054B8F">
              <w:rPr>
                <w:lang w:val="en-US" w:eastAsia="zh-CN"/>
              </w:rPr>
              <w:t>60kHz</w:t>
            </w:r>
          </w:p>
        </w:tc>
      </w:tr>
      <w:tr w:rsidR="0059740E" w:rsidRPr="00054B8F" w14:paraId="6D2DFB49" w14:textId="77777777" w:rsidTr="005974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41" w:type="dxa"/>
          </w:tcPr>
          <w:p w14:paraId="4999A338" w14:textId="3EA1FF9D" w:rsidR="0059740E" w:rsidRPr="00054B8F" w:rsidRDefault="0059740E" w:rsidP="00F06BB0">
            <w:pPr>
              <w:rPr>
                <w:lang w:val="en-US" w:eastAsia="zh-CN"/>
              </w:rPr>
            </w:pPr>
            <w:r w:rsidRPr="00054B8F">
              <w:rPr>
                <w:lang w:val="en-US" w:eastAsia="zh-CN"/>
              </w:rPr>
              <w:t>Modulation and coding scheme</w:t>
            </w:r>
          </w:p>
        </w:tc>
        <w:tc>
          <w:tcPr>
            <w:tcW w:w="4613" w:type="dxa"/>
          </w:tcPr>
          <w:p w14:paraId="2617769C" w14:textId="29D854A3" w:rsidR="0059740E" w:rsidRPr="00054B8F" w:rsidRDefault="0059740E" w:rsidP="00F06BB0">
            <w:pPr>
              <w:cnfStyle w:val="000000100000" w:firstRow="0" w:lastRow="0" w:firstColumn="0" w:lastColumn="0" w:oddVBand="0" w:evenVBand="0" w:oddHBand="1" w:evenHBand="0" w:firstRowFirstColumn="0" w:firstRowLastColumn="0" w:lastRowFirstColumn="0" w:lastRowLastColumn="0"/>
              <w:rPr>
                <w:lang w:val="en-US" w:eastAsia="zh-CN"/>
              </w:rPr>
            </w:pPr>
            <w:r w:rsidRPr="00054B8F">
              <w:rPr>
                <w:lang w:val="en-US" w:eastAsia="zh-CN"/>
              </w:rPr>
              <w:t>2/3 16QAM</w:t>
            </w:r>
          </w:p>
        </w:tc>
      </w:tr>
      <w:tr w:rsidR="0059740E" w:rsidRPr="00054B8F" w14:paraId="4CF0DF14" w14:textId="77777777" w:rsidTr="0059740E">
        <w:trPr>
          <w:jc w:val="center"/>
        </w:trPr>
        <w:tc>
          <w:tcPr>
            <w:cnfStyle w:val="001000000000" w:firstRow="0" w:lastRow="0" w:firstColumn="1" w:lastColumn="0" w:oddVBand="0" w:evenVBand="0" w:oddHBand="0" w:evenHBand="0" w:firstRowFirstColumn="0" w:firstRowLastColumn="0" w:lastRowFirstColumn="0" w:lastRowLastColumn="0"/>
            <w:tcW w:w="3041" w:type="dxa"/>
          </w:tcPr>
          <w:p w14:paraId="180E1DB4" w14:textId="24509DC5" w:rsidR="0059740E" w:rsidRPr="00054B8F" w:rsidRDefault="0059740E" w:rsidP="0059740E">
            <w:pPr>
              <w:rPr>
                <w:lang w:val="en-US" w:eastAsia="zh-CN"/>
              </w:rPr>
            </w:pPr>
            <w:r w:rsidRPr="00054B8F">
              <w:rPr>
                <w:lang w:val="en-US" w:eastAsia="zh-CN"/>
              </w:rPr>
              <w:t>MIMO configuration</w:t>
            </w:r>
          </w:p>
        </w:tc>
        <w:tc>
          <w:tcPr>
            <w:tcW w:w="4613" w:type="dxa"/>
          </w:tcPr>
          <w:p w14:paraId="7096315E" w14:textId="780B8674" w:rsidR="0059740E" w:rsidRPr="00054B8F" w:rsidRDefault="0059740E" w:rsidP="00F06BB0">
            <w:pPr>
              <w:cnfStyle w:val="000000000000" w:firstRow="0" w:lastRow="0" w:firstColumn="0" w:lastColumn="0" w:oddVBand="0" w:evenVBand="0" w:oddHBand="0" w:evenHBand="0" w:firstRowFirstColumn="0" w:firstRowLastColumn="0" w:lastRowFirstColumn="0" w:lastRowLastColumn="0"/>
              <w:rPr>
                <w:lang w:val="en-US" w:eastAsia="zh-CN"/>
              </w:rPr>
            </w:pPr>
            <w:r w:rsidRPr="00054B8F">
              <w:rPr>
                <w:lang w:val="en-US" w:eastAsia="zh-CN"/>
              </w:rPr>
              <w:t>2x2, rank 2 transmission</w:t>
            </w:r>
          </w:p>
        </w:tc>
      </w:tr>
      <w:tr w:rsidR="0059740E" w:rsidRPr="00054B8F" w14:paraId="443CF495" w14:textId="77777777" w:rsidTr="005974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41" w:type="dxa"/>
          </w:tcPr>
          <w:p w14:paraId="4FAAECE3" w14:textId="28EA6D2C" w:rsidR="0059740E" w:rsidRPr="00054B8F" w:rsidRDefault="0059740E" w:rsidP="00F06BB0">
            <w:pPr>
              <w:rPr>
                <w:lang w:val="en-US" w:eastAsia="zh-CN"/>
              </w:rPr>
            </w:pPr>
            <w:r w:rsidRPr="00054B8F">
              <w:rPr>
                <w:lang w:val="en-US" w:eastAsia="zh-CN"/>
              </w:rPr>
              <w:t>PT-RS density</w:t>
            </w:r>
          </w:p>
        </w:tc>
        <w:tc>
          <w:tcPr>
            <w:tcW w:w="4613" w:type="dxa"/>
          </w:tcPr>
          <w:p w14:paraId="6B4EAC82" w14:textId="35362D8D" w:rsidR="0059740E" w:rsidRPr="00054B8F" w:rsidRDefault="0059740E" w:rsidP="0059740E">
            <w:pPr>
              <w:cnfStyle w:val="000000100000" w:firstRow="0" w:lastRow="0" w:firstColumn="0" w:lastColumn="0" w:oddVBand="0" w:evenVBand="0" w:oddHBand="1" w:evenHBand="0" w:firstRowFirstColumn="0" w:firstRowLastColumn="0" w:lastRowFirstColumn="0" w:lastRowLastColumn="0"/>
              <w:rPr>
                <w:lang w:val="en-US" w:eastAsia="zh-CN"/>
              </w:rPr>
            </w:pPr>
            <w:r w:rsidRPr="00054B8F">
              <w:rPr>
                <w:lang w:val="en-US" w:eastAsia="zh-CN"/>
              </w:rPr>
              <w:t>0.5 RE/Symbol/RB</w:t>
            </w:r>
          </w:p>
        </w:tc>
      </w:tr>
      <w:tr w:rsidR="0059740E" w:rsidRPr="00054B8F" w14:paraId="4AB37036" w14:textId="77777777" w:rsidTr="0059740E">
        <w:trPr>
          <w:jc w:val="center"/>
        </w:trPr>
        <w:tc>
          <w:tcPr>
            <w:cnfStyle w:val="001000000000" w:firstRow="0" w:lastRow="0" w:firstColumn="1" w:lastColumn="0" w:oddVBand="0" w:evenVBand="0" w:oddHBand="0" w:evenHBand="0" w:firstRowFirstColumn="0" w:firstRowLastColumn="0" w:lastRowFirstColumn="0" w:lastRowLastColumn="0"/>
            <w:tcW w:w="3041" w:type="dxa"/>
          </w:tcPr>
          <w:p w14:paraId="58C50BF8" w14:textId="60E49923" w:rsidR="0059740E" w:rsidRPr="00054B8F" w:rsidRDefault="0059740E" w:rsidP="00F06BB0">
            <w:pPr>
              <w:rPr>
                <w:lang w:val="en-US" w:eastAsia="zh-CN"/>
              </w:rPr>
            </w:pPr>
            <w:r w:rsidRPr="00054B8F">
              <w:rPr>
                <w:lang w:val="en-US" w:eastAsia="zh-CN"/>
              </w:rPr>
              <w:t>DMRS channel estimation</w:t>
            </w:r>
          </w:p>
        </w:tc>
        <w:tc>
          <w:tcPr>
            <w:tcW w:w="4613" w:type="dxa"/>
          </w:tcPr>
          <w:p w14:paraId="1A690A0E" w14:textId="6DBB08BA" w:rsidR="0059740E" w:rsidRPr="00054B8F" w:rsidRDefault="0059740E" w:rsidP="0059740E">
            <w:pPr>
              <w:cnfStyle w:val="000000000000" w:firstRow="0" w:lastRow="0" w:firstColumn="0" w:lastColumn="0" w:oddVBand="0" w:evenVBand="0" w:oddHBand="0" w:evenHBand="0" w:firstRowFirstColumn="0" w:firstRowLastColumn="0" w:lastRowFirstColumn="0" w:lastRowLastColumn="0"/>
              <w:rPr>
                <w:lang w:val="en-US" w:eastAsia="zh-CN"/>
              </w:rPr>
            </w:pPr>
            <w:r w:rsidRPr="00054B8F">
              <w:rPr>
                <w:lang w:val="en-US" w:eastAsia="zh-CN"/>
              </w:rPr>
              <w:t>Perfect</w:t>
            </w:r>
          </w:p>
        </w:tc>
      </w:tr>
      <w:tr w:rsidR="0059740E" w:rsidRPr="00054B8F" w14:paraId="554882EF" w14:textId="77777777" w:rsidTr="005974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41" w:type="dxa"/>
          </w:tcPr>
          <w:p w14:paraId="717FCD9F" w14:textId="05C657B6" w:rsidR="0059740E" w:rsidRPr="00054B8F" w:rsidRDefault="0059740E" w:rsidP="0059740E">
            <w:pPr>
              <w:rPr>
                <w:lang w:val="en-US" w:eastAsia="zh-CN"/>
              </w:rPr>
            </w:pPr>
            <w:r w:rsidRPr="00054B8F">
              <w:rPr>
                <w:lang w:val="en-US" w:eastAsia="zh-CN"/>
              </w:rPr>
              <w:t>PT-RS channel estimation</w:t>
            </w:r>
          </w:p>
        </w:tc>
        <w:tc>
          <w:tcPr>
            <w:tcW w:w="4613" w:type="dxa"/>
          </w:tcPr>
          <w:p w14:paraId="4F003044" w14:textId="1E3FB0B3" w:rsidR="0059740E" w:rsidRPr="00054B8F" w:rsidRDefault="0059740E" w:rsidP="00F06BB0">
            <w:pPr>
              <w:cnfStyle w:val="000000100000" w:firstRow="0" w:lastRow="0" w:firstColumn="0" w:lastColumn="0" w:oddVBand="0" w:evenVBand="0" w:oddHBand="1" w:evenHBand="0" w:firstRowFirstColumn="0" w:firstRowLastColumn="0" w:lastRowFirstColumn="0" w:lastRowLastColumn="0"/>
              <w:rPr>
                <w:lang w:val="en-US" w:eastAsia="zh-CN"/>
              </w:rPr>
            </w:pPr>
            <w:r w:rsidRPr="00054B8F">
              <w:rPr>
                <w:lang w:val="en-US" w:eastAsia="zh-CN"/>
              </w:rPr>
              <w:t>Matched filter</w:t>
            </w:r>
          </w:p>
        </w:tc>
      </w:tr>
      <w:tr w:rsidR="0059740E" w:rsidRPr="00054B8F" w14:paraId="76E45A8A" w14:textId="77777777" w:rsidTr="0059740E">
        <w:trPr>
          <w:jc w:val="center"/>
        </w:trPr>
        <w:tc>
          <w:tcPr>
            <w:cnfStyle w:val="001000000000" w:firstRow="0" w:lastRow="0" w:firstColumn="1" w:lastColumn="0" w:oddVBand="0" w:evenVBand="0" w:oddHBand="0" w:evenHBand="0" w:firstRowFirstColumn="0" w:firstRowLastColumn="0" w:lastRowFirstColumn="0" w:lastRowLastColumn="0"/>
            <w:tcW w:w="3041" w:type="dxa"/>
          </w:tcPr>
          <w:p w14:paraId="566225FF" w14:textId="0831FFAC" w:rsidR="0059740E" w:rsidRPr="00054B8F" w:rsidRDefault="0059740E" w:rsidP="0059740E">
            <w:pPr>
              <w:rPr>
                <w:lang w:val="en-US" w:eastAsia="zh-CN"/>
              </w:rPr>
            </w:pPr>
            <w:r w:rsidRPr="00054B8F">
              <w:rPr>
                <w:lang w:val="en-US" w:eastAsia="zh-CN"/>
              </w:rPr>
              <w:t>MIMO equalizer</w:t>
            </w:r>
          </w:p>
        </w:tc>
        <w:tc>
          <w:tcPr>
            <w:tcW w:w="4613" w:type="dxa"/>
          </w:tcPr>
          <w:p w14:paraId="0E5891F7" w14:textId="45755442" w:rsidR="0059740E" w:rsidRPr="00054B8F" w:rsidRDefault="0059740E" w:rsidP="00F06BB0">
            <w:pPr>
              <w:cnfStyle w:val="000000000000" w:firstRow="0" w:lastRow="0" w:firstColumn="0" w:lastColumn="0" w:oddVBand="0" w:evenVBand="0" w:oddHBand="0" w:evenHBand="0" w:firstRowFirstColumn="0" w:firstRowLastColumn="0" w:lastRowFirstColumn="0" w:lastRowLastColumn="0"/>
              <w:rPr>
                <w:lang w:val="en-US" w:eastAsia="zh-CN"/>
              </w:rPr>
            </w:pPr>
            <w:r w:rsidRPr="00054B8F">
              <w:rPr>
                <w:lang w:val="en-US" w:eastAsia="zh-CN"/>
              </w:rPr>
              <w:t>MMSE-IRC</w:t>
            </w:r>
          </w:p>
        </w:tc>
      </w:tr>
      <w:tr w:rsidR="0059740E" w:rsidRPr="00054B8F" w14:paraId="16484F07" w14:textId="77777777" w:rsidTr="005974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41" w:type="dxa"/>
          </w:tcPr>
          <w:p w14:paraId="59D3E9AF" w14:textId="25829751" w:rsidR="0059740E" w:rsidRPr="00054B8F" w:rsidRDefault="0059740E" w:rsidP="00F06BB0">
            <w:pPr>
              <w:rPr>
                <w:lang w:val="en-US" w:eastAsia="zh-CN"/>
              </w:rPr>
            </w:pPr>
            <w:r w:rsidRPr="00054B8F">
              <w:rPr>
                <w:lang w:val="en-US" w:eastAsia="zh-CN"/>
              </w:rPr>
              <w:t>PT-RS AP selection period</w:t>
            </w:r>
          </w:p>
        </w:tc>
        <w:tc>
          <w:tcPr>
            <w:tcW w:w="4613" w:type="dxa"/>
          </w:tcPr>
          <w:p w14:paraId="31B8B6C4" w14:textId="58DA2216" w:rsidR="0059740E" w:rsidRPr="00054B8F" w:rsidRDefault="0059740E" w:rsidP="00F06BB0">
            <w:pPr>
              <w:cnfStyle w:val="000000100000" w:firstRow="0" w:lastRow="0" w:firstColumn="0" w:lastColumn="0" w:oddVBand="0" w:evenVBand="0" w:oddHBand="1" w:evenHBand="0" w:firstRowFirstColumn="0" w:firstRowLastColumn="0" w:lastRowFirstColumn="0" w:lastRowLastColumn="0"/>
              <w:rPr>
                <w:lang w:val="en-US" w:eastAsia="zh-CN"/>
              </w:rPr>
            </w:pPr>
            <w:r w:rsidRPr="00054B8F">
              <w:rPr>
                <w:lang w:val="en-US" w:eastAsia="zh-CN"/>
              </w:rPr>
              <w:t>5 slots</w:t>
            </w:r>
          </w:p>
        </w:tc>
      </w:tr>
      <w:tr w:rsidR="0059740E" w:rsidRPr="00054B8F" w14:paraId="49B2E385" w14:textId="77777777" w:rsidTr="0059740E">
        <w:trPr>
          <w:jc w:val="center"/>
        </w:trPr>
        <w:tc>
          <w:tcPr>
            <w:cnfStyle w:val="001000000000" w:firstRow="0" w:lastRow="0" w:firstColumn="1" w:lastColumn="0" w:oddVBand="0" w:evenVBand="0" w:oddHBand="0" w:evenHBand="0" w:firstRowFirstColumn="0" w:firstRowLastColumn="0" w:lastRowFirstColumn="0" w:lastRowLastColumn="0"/>
            <w:tcW w:w="3041" w:type="dxa"/>
          </w:tcPr>
          <w:p w14:paraId="54088235" w14:textId="57A86969" w:rsidR="0059740E" w:rsidRPr="00054B8F" w:rsidRDefault="0059740E" w:rsidP="00F06BB0">
            <w:pPr>
              <w:rPr>
                <w:lang w:val="en-US" w:eastAsia="zh-CN"/>
              </w:rPr>
            </w:pPr>
            <w:r w:rsidRPr="00054B8F">
              <w:rPr>
                <w:lang w:val="en-US" w:eastAsia="zh-CN"/>
              </w:rPr>
              <w:t>Number of symbols for data</w:t>
            </w:r>
          </w:p>
        </w:tc>
        <w:tc>
          <w:tcPr>
            <w:tcW w:w="4613" w:type="dxa"/>
          </w:tcPr>
          <w:p w14:paraId="65780DB6" w14:textId="72E0BE6D" w:rsidR="0059740E" w:rsidRPr="00054B8F" w:rsidRDefault="0059740E" w:rsidP="00F06BB0">
            <w:pPr>
              <w:cnfStyle w:val="000000000000" w:firstRow="0" w:lastRow="0" w:firstColumn="0" w:lastColumn="0" w:oddVBand="0" w:evenVBand="0" w:oddHBand="0" w:evenHBand="0" w:firstRowFirstColumn="0" w:firstRowLastColumn="0" w:lastRowFirstColumn="0" w:lastRowLastColumn="0"/>
              <w:rPr>
                <w:lang w:val="en-US" w:eastAsia="zh-CN"/>
              </w:rPr>
            </w:pPr>
            <w:r w:rsidRPr="00054B8F">
              <w:rPr>
                <w:lang w:val="en-US" w:eastAsia="zh-CN"/>
              </w:rPr>
              <w:t>11</w:t>
            </w:r>
          </w:p>
        </w:tc>
      </w:tr>
    </w:tbl>
    <w:p w14:paraId="1A72C442" w14:textId="77777777" w:rsidR="0059740E" w:rsidRPr="00054B8F" w:rsidRDefault="0059740E" w:rsidP="0059740E">
      <w:pPr>
        <w:rPr>
          <w:lang w:val="en-US"/>
        </w:rPr>
      </w:pPr>
    </w:p>
    <w:p w14:paraId="55A01150" w14:textId="77777777" w:rsidR="00A47F98" w:rsidRPr="00054B8F" w:rsidRDefault="00A47F98" w:rsidP="00A47F98">
      <w:pPr>
        <w:pStyle w:val="Heading1"/>
        <w:pBdr>
          <w:top w:val="single" w:sz="12" w:space="4" w:color="auto"/>
        </w:pBdr>
        <w:ind w:left="0" w:firstLine="0"/>
        <w:rPr>
          <w:rFonts w:ascii="Times New Roman" w:hAnsi="Times New Roman"/>
          <w:lang w:val="en-US" w:eastAsia="zh-CN"/>
        </w:rPr>
      </w:pPr>
      <w:r w:rsidRPr="00054B8F">
        <w:rPr>
          <w:rFonts w:ascii="Times New Roman" w:hAnsi="Times New Roman"/>
          <w:lang w:val="en-US"/>
        </w:rPr>
        <w:t>References</w:t>
      </w:r>
    </w:p>
    <w:p w14:paraId="78C504B9" w14:textId="22E07AAD" w:rsidR="00A47F98" w:rsidRPr="00054B8F" w:rsidRDefault="00A47F98" w:rsidP="00A47F98">
      <w:pPr>
        <w:numPr>
          <w:ilvl w:val="0"/>
          <w:numId w:val="1"/>
        </w:numPr>
        <w:rPr>
          <w:sz w:val="22"/>
          <w:szCs w:val="22"/>
          <w:lang w:eastAsia="zh-CN"/>
        </w:rPr>
      </w:pPr>
      <w:r w:rsidRPr="00054B8F">
        <w:rPr>
          <w:sz w:val="22"/>
          <w:szCs w:val="22"/>
          <w:lang w:val="en-US" w:eastAsia="ja-JP"/>
        </w:rPr>
        <w:t xml:space="preserve">3GPP </w:t>
      </w:r>
      <w:r w:rsidR="00CE4156" w:rsidRPr="00054B8F">
        <w:rPr>
          <w:sz w:val="22"/>
          <w:szCs w:val="22"/>
          <w:lang w:val="en-US" w:eastAsia="ja-JP"/>
        </w:rPr>
        <w:t>Chairman's Notes RAN1 NR Ad-Hoc</w:t>
      </w:r>
      <w:r w:rsidR="00F46934">
        <w:rPr>
          <w:sz w:val="22"/>
          <w:szCs w:val="22"/>
          <w:lang w:val="en-US" w:eastAsia="ja-JP"/>
        </w:rPr>
        <w:t xml:space="preserve"> #3</w:t>
      </w:r>
    </w:p>
    <w:p w14:paraId="62528255" w14:textId="77777777" w:rsidR="00057B9D" w:rsidRPr="00054B8F" w:rsidRDefault="00057B9D"/>
    <w:sectPr w:rsidR="00057B9D" w:rsidRPr="00054B8F" w:rsidSect="00A47F98">
      <w:headerReference w:type="even" r:id="rId15"/>
      <w:footerReference w:type="even" r:id="rId16"/>
      <w:footerReference w:type="default" r:id="rId17"/>
      <w:footnotePr>
        <w:numRestart w:val="eachSect"/>
      </w:footnotePr>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C1F69F" w14:textId="77777777" w:rsidR="00F06BB0" w:rsidRDefault="00F06BB0">
      <w:pPr>
        <w:spacing w:after="0"/>
      </w:pPr>
      <w:r>
        <w:separator/>
      </w:r>
    </w:p>
  </w:endnote>
  <w:endnote w:type="continuationSeparator" w:id="0">
    <w:p w14:paraId="219D4C31" w14:textId="77777777" w:rsidR="00F06BB0" w:rsidRDefault="00F06B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00000287" w:usb1="4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309F7F" w14:textId="77777777" w:rsidR="00F06BB0" w:rsidRDefault="00F06BB0" w:rsidP="00F06BB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463B038" w14:textId="77777777" w:rsidR="00F06BB0" w:rsidRDefault="00F06BB0" w:rsidP="00F06BB0">
    <w:pPr>
      <w:pStyle w:val="Footer"/>
      <w:ind w:right="360"/>
    </w:pPr>
  </w:p>
  <w:p w14:paraId="1F6C0918" w14:textId="77777777" w:rsidR="00F06BB0" w:rsidRDefault="00F06BB0"/>
  <w:p w14:paraId="0EA5B2C4" w14:textId="77777777" w:rsidR="00F06BB0" w:rsidRDefault="00F06BB0"/>
  <w:p w14:paraId="05C7C2E7" w14:textId="77777777" w:rsidR="00F06BB0" w:rsidRDefault="00F06BB0"/>
  <w:p w14:paraId="5B8CC626" w14:textId="77777777" w:rsidR="00F06BB0" w:rsidRDefault="00F06BB0"/>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A3DBD4" w14:textId="77777777" w:rsidR="00F06BB0" w:rsidRDefault="00F06BB0" w:rsidP="00F06BB0">
    <w:pPr>
      <w:pStyle w:val="Footer"/>
      <w:ind w:right="360"/>
    </w:pPr>
    <w:r>
      <w:rPr>
        <w:rStyle w:val="PageNumber"/>
      </w:rPr>
      <w:fldChar w:fldCharType="begin"/>
    </w:r>
    <w:r>
      <w:rPr>
        <w:rStyle w:val="PageNumber"/>
      </w:rPr>
      <w:instrText xml:space="preserve"> PAGE </w:instrText>
    </w:r>
    <w:r>
      <w:rPr>
        <w:rStyle w:val="PageNumber"/>
      </w:rPr>
      <w:fldChar w:fldCharType="separate"/>
    </w:r>
    <w:r w:rsidR="00A450AC">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450AC">
      <w:rPr>
        <w:rStyle w:val="PageNumber"/>
      </w:rPr>
      <w:t>10</w:t>
    </w:r>
    <w:r>
      <w:rPr>
        <w:rStyle w:val="PageNumber"/>
      </w:rPr>
      <w:fldChar w:fldCharType="end"/>
    </w:r>
  </w:p>
  <w:p w14:paraId="18352E62" w14:textId="77777777" w:rsidR="00F06BB0" w:rsidRDefault="00F06BB0"/>
  <w:p w14:paraId="4B411B53" w14:textId="77777777" w:rsidR="00F06BB0" w:rsidRDefault="00F06BB0"/>
  <w:p w14:paraId="1BC2220F" w14:textId="77777777" w:rsidR="00F06BB0" w:rsidRDefault="00F06BB0"/>
  <w:p w14:paraId="01A16A4D" w14:textId="77777777" w:rsidR="00F06BB0" w:rsidRDefault="00F06BB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25877C" w14:textId="77777777" w:rsidR="00F06BB0" w:rsidRDefault="00F06BB0">
      <w:pPr>
        <w:spacing w:after="0"/>
      </w:pPr>
      <w:r>
        <w:separator/>
      </w:r>
    </w:p>
  </w:footnote>
  <w:footnote w:type="continuationSeparator" w:id="0">
    <w:p w14:paraId="32609E89" w14:textId="77777777" w:rsidR="00F06BB0" w:rsidRDefault="00F06BB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3E7AF6" w14:textId="77777777" w:rsidR="00F06BB0" w:rsidRDefault="00F06BB0">
    <w:r>
      <w:t xml:space="preserve">Page </w:t>
    </w:r>
    <w:r>
      <w:fldChar w:fldCharType="begin"/>
    </w:r>
    <w:r>
      <w:instrText>PAGE</w:instrText>
    </w:r>
    <w:r>
      <w:fldChar w:fldCharType="separate"/>
    </w:r>
    <w:r>
      <w:rPr>
        <w:noProof/>
      </w:rPr>
      <w:t>1</w:t>
    </w:r>
    <w:r>
      <w:fldChar w:fldCharType="end"/>
    </w:r>
  </w:p>
  <w:p w14:paraId="0EFFE039" w14:textId="77777777" w:rsidR="00F06BB0" w:rsidRDefault="00F06BB0"/>
  <w:p w14:paraId="0949AEAC" w14:textId="77777777" w:rsidR="00F06BB0" w:rsidRDefault="00F06BB0"/>
  <w:p w14:paraId="6ABEBD4C" w14:textId="77777777" w:rsidR="00F06BB0" w:rsidRDefault="00F06BB0"/>
  <w:p w14:paraId="3270EB05" w14:textId="77777777" w:rsidR="00F06BB0" w:rsidRDefault="00F06BB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4098C"/>
    <w:multiLevelType w:val="hybridMultilevel"/>
    <w:tmpl w:val="FF6095D4"/>
    <w:lvl w:ilvl="0" w:tplc="6694BFCC">
      <w:start w:val="1"/>
      <w:numFmt w:val="bullet"/>
      <w:lvlText w:val="•"/>
      <w:lvlJc w:val="left"/>
      <w:pPr>
        <w:tabs>
          <w:tab w:val="num" w:pos="360"/>
        </w:tabs>
        <w:ind w:left="360" w:hanging="360"/>
      </w:pPr>
      <w:rPr>
        <w:rFonts w:ascii="Arial" w:hAnsi="Arial" w:hint="default"/>
      </w:rPr>
    </w:lvl>
    <w:lvl w:ilvl="1" w:tplc="A9AA554A">
      <w:start w:val="4443"/>
      <w:numFmt w:val="bullet"/>
      <w:lvlText w:val="–"/>
      <w:lvlJc w:val="left"/>
      <w:pPr>
        <w:tabs>
          <w:tab w:val="num" w:pos="1080"/>
        </w:tabs>
        <w:ind w:left="1080" w:hanging="360"/>
      </w:pPr>
      <w:rPr>
        <w:rFonts w:ascii="Arial" w:hAnsi="Arial" w:hint="default"/>
      </w:rPr>
    </w:lvl>
    <w:lvl w:ilvl="2" w:tplc="8A4AB256">
      <w:start w:val="1"/>
      <w:numFmt w:val="bullet"/>
      <w:lvlText w:val="•"/>
      <w:lvlJc w:val="left"/>
      <w:pPr>
        <w:tabs>
          <w:tab w:val="num" w:pos="1800"/>
        </w:tabs>
        <w:ind w:left="1800" w:hanging="360"/>
      </w:pPr>
      <w:rPr>
        <w:rFonts w:ascii="Arial" w:hAnsi="Arial" w:hint="default"/>
      </w:rPr>
    </w:lvl>
    <w:lvl w:ilvl="3" w:tplc="206672B0" w:tentative="1">
      <w:start w:val="1"/>
      <w:numFmt w:val="bullet"/>
      <w:lvlText w:val="•"/>
      <w:lvlJc w:val="left"/>
      <w:pPr>
        <w:tabs>
          <w:tab w:val="num" w:pos="2520"/>
        </w:tabs>
        <w:ind w:left="2520" w:hanging="360"/>
      </w:pPr>
      <w:rPr>
        <w:rFonts w:ascii="Arial" w:hAnsi="Arial" w:hint="default"/>
      </w:rPr>
    </w:lvl>
    <w:lvl w:ilvl="4" w:tplc="455A03FC" w:tentative="1">
      <w:start w:val="1"/>
      <w:numFmt w:val="bullet"/>
      <w:lvlText w:val="•"/>
      <w:lvlJc w:val="left"/>
      <w:pPr>
        <w:tabs>
          <w:tab w:val="num" w:pos="3240"/>
        </w:tabs>
        <w:ind w:left="3240" w:hanging="360"/>
      </w:pPr>
      <w:rPr>
        <w:rFonts w:ascii="Arial" w:hAnsi="Arial" w:hint="default"/>
      </w:rPr>
    </w:lvl>
    <w:lvl w:ilvl="5" w:tplc="2E72514C" w:tentative="1">
      <w:start w:val="1"/>
      <w:numFmt w:val="bullet"/>
      <w:lvlText w:val="•"/>
      <w:lvlJc w:val="left"/>
      <w:pPr>
        <w:tabs>
          <w:tab w:val="num" w:pos="3960"/>
        </w:tabs>
        <w:ind w:left="3960" w:hanging="360"/>
      </w:pPr>
      <w:rPr>
        <w:rFonts w:ascii="Arial" w:hAnsi="Arial" w:hint="default"/>
      </w:rPr>
    </w:lvl>
    <w:lvl w:ilvl="6" w:tplc="499A189A" w:tentative="1">
      <w:start w:val="1"/>
      <w:numFmt w:val="bullet"/>
      <w:lvlText w:val="•"/>
      <w:lvlJc w:val="left"/>
      <w:pPr>
        <w:tabs>
          <w:tab w:val="num" w:pos="4680"/>
        </w:tabs>
        <w:ind w:left="4680" w:hanging="360"/>
      </w:pPr>
      <w:rPr>
        <w:rFonts w:ascii="Arial" w:hAnsi="Arial" w:hint="default"/>
      </w:rPr>
    </w:lvl>
    <w:lvl w:ilvl="7" w:tplc="1DC430FA" w:tentative="1">
      <w:start w:val="1"/>
      <w:numFmt w:val="bullet"/>
      <w:lvlText w:val="•"/>
      <w:lvlJc w:val="left"/>
      <w:pPr>
        <w:tabs>
          <w:tab w:val="num" w:pos="5400"/>
        </w:tabs>
        <w:ind w:left="5400" w:hanging="360"/>
      </w:pPr>
      <w:rPr>
        <w:rFonts w:ascii="Arial" w:hAnsi="Arial" w:hint="default"/>
      </w:rPr>
    </w:lvl>
    <w:lvl w:ilvl="8" w:tplc="423C7288"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D692B30"/>
    <w:multiLevelType w:val="hybridMultilevel"/>
    <w:tmpl w:val="20D6309E"/>
    <w:lvl w:ilvl="0" w:tplc="ACF25BFE">
      <w:start w:val="1"/>
      <w:numFmt w:val="bullet"/>
      <w:lvlText w:val="•"/>
      <w:lvlJc w:val="left"/>
      <w:pPr>
        <w:tabs>
          <w:tab w:val="num" w:pos="720"/>
        </w:tabs>
        <w:ind w:left="720" w:hanging="360"/>
      </w:pPr>
      <w:rPr>
        <w:rFonts w:ascii="Arial" w:hAnsi="Arial" w:hint="default"/>
      </w:rPr>
    </w:lvl>
    <w:lvl w:ilvl="1" w:tplc="9A4CC6D2">
      <w:numFmt w:val="bullet"/>
      <w:lvlText w:val="•"/>
      <w:lvlJc w:val="left"/>
      <w:pPr>
        <w:tabs>
          <w:tab w:val="num" w:pos="1440"/>
        </w:tabs>
        <w:ind w:left="1440" w:hanging="360"/>
      </w:pPr>
      <w:rPr>
        <w:rFonts w:ascii="Arial" w:hAnsi="Arial" w:hint="default"/>
      </w:rPr>
    </w:lvl>
    <w:lvl w:ilvl="2" w:tplc="D9F2ACCC">
      <w:numFmt w:val="bullet"/>
      <w:lvlText w:val="•"/>
      <w:lvlJc w:val="left"/>
      <w:pPr>
        <w:tabs>
          <w:tab w:val="num" w:pos="2160"/>
        </w:tabs>
        <w:ind w:left="2160" w:hanging="360"/>
      </w:pPr>
      <w:rPr>
        <w:rFonts w:ascii="Arial" w:hAnsi="Arial" w:hint="default"/>
      </w:rPr>
    </w:lvl>
    <w:lvl w:ilvl="3" w:tplc="AE8A66DA" w:tentative="1">
      <w:start w:val="1"/>
      <w:numFmt w:val="bullet"/>
      <w:lvlText w:val="•"/>
      <w:lvlJc w:val="left"/>
      <w:pPr>
        <w:tabs>
          <w:tab w:val="num" w:pos="2880"/>
        </w:tabs>
        <w:ind w:left="2880" w:hanging="360"/>
      </w:pPr>
      <w:rPr>
        <w:rFonts w:ascii="Arial" w:hAnsi="Arial" w:hint="default"/>
      </w:rPr>
    </w:lvl>
    <w:lvl w:ilvl="4" w:tplc="1CCAEADC" w:tentative="1">
      <w:start w:val="1"/>
      <w:numFmt w:val="bullet"/>
      <w:lvlText w:val="•"/>
      <w:lvlJc w:val="left"/>
      <w:pPr>
        <w:tabs>
          <w:tab w:val="num" w:pos="3600"/>
        </w:tabs>
        <w:ind w:left="3600" w:hanging="360"/>
      </w:pPr>
      <w:rPr>
        <w:rFonts w:ascii="Arial" w:hAnsi="Arial" w:hint="default"/>
      </w:rPr>
    </w:lvl>
    <w:lvl w:ilvl="5" w:tplc="BFF82452" w:tentative="1">
      <w:start w:val="1"/>
      <w:numFmt w:val="bullet"/>
      <w:lvlText w:val="•"/>
      <w:lvlJc w:val="left"/>
      <w:pPr>
        <w:tabs>
          <w:tab w:val="num" w:pos="4320"/>
        </w:tabs>
        <w:ind w:left="4320" w:hanging="360"/>
      </w:pPr>
      <w:rPr>
        <w:rFonts w:ascii="Arial" w:hAnsi="Arial" w:hint="default"/>
      </w:rPr>
    </w:lvl>
    <w:lvl w:ilvl="6" w:tplc="DDE2A04A" w:tentative="1">
      <w:start w:val="1"/>
      <w:numFmt w:val="bullet"/>
      <w:lvlText w:val="•"/>
      <w:lvlJc w:val="left"/>
      <w:pPr>
        <w:tabs>
          <w:tab w:val="num" w:pos="5040"/>
        </w:tabs>
        <w:ind w:left="5040" w:hanging="360"/>
      </w:pPr>
      <w:rPr>
        <w:rFonts w:ascii="Arial" w:hAnsi="Arial" w:hint="default"/>
      </w:rPr>
    </w:lvl>
    <w:lvl w:ilvl="7" w:tplc="D2C8E818" w:tentative="1">
      <w:start w:val="1"/>
      <w:numFmt w:val="bullet"/>
      <w:lvlText w:val="•"/>
      <w:lvlJc w:val="left"/>
      <w:pPr>
        <w:tabs>
          <w:tab w:val="num" w:pos="5760"/>
        </w:tabs>
        <w:ind w:left="5760" w:hanging="360"/>
      </w:pPr>
      <w:rPr>
        <w:rFonts w:ascii="Arial" w:hAnsi="Arial" w:hint="default"/>
      </w:rPr>
    </w:lvl>
    <w:lvl w:ilvl="8" w:tplc="6E38D29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6BA2325"/>
    <w:multiLevelType w:val="hybridMultilevel"/>
    <w:tmpl w:val="EECA5254"/>
    <w:lvl w:ilvl="0" w:tplc="11F40666">
      <w:start w:val="1"/>
      <w:numFmt w:val="bullet"/>
      <w:lvlText w:val="•"/>
      <w:lvlJc w:val="left"/>
      <w:pPr>
        <w:tabs>
          <w:tab w:val="num" w:pos="720"/>
        </w:tabs>
        <w:ind w:left="720" w:hanging="360"/>
      </w:pPr>
      <w:rPr>
        <w:rFonts w:ascii="Arial" w:hAnsi="Arial" w:hint="default"/>
      </w:rPr>
    </w:lvl>
    <w:lvl w:ilvl="1" w:tplc="A498D266">
      <w:start w:val="1"/>
      <w:numFmt w:val="bullet"/>
      <w:lvlText w:val="–"/>
      <w:lvlJc w:val="left"/>
      <w:pPr>
        <w:tabs>
          <w:tab w:val="num" w:pos="1440"/>
        </w:tabs>
        <w:ind w:left="1440" w:hanging="360"/>
      </w:pPr>
      <w:rPr>
        <w:rFonts w:ascii="Arial" w:hAnsi="Arial" w:hint="default"/>
      </w:rPr>
    </w:lvl>
    <w:lvl w:ilvl="2" w:tplc="3DBE0DC4">
      <w:start w:val="65"/>
      <w:numFmt w:val="bullet"/>
      <w:lvlText w:val="•"/>
      <w:lvlJc w:val="left"/>
      <w:pPr>
        <w:tabs>
          <w:tab w:val="num" w:pos="2160"/>
        </w:tabs>
        <w:ind w:left="2160" w:hanging="360"/>
      </w:pPr>
      <w:rPr>
        <w:rFonts w:ascii="Arial" w:hAnsi="Arial" w:hint="default"/>
      </w:rPr>
    </w:lvl>
    <w:lvl w:ilvl="3" w:tplc="61B82BB6">
      <w:start w:val="1"/>
      <w:numFmt w:val="bullet"/>
      <w:lvlText w:val="–"/>
      <w:lvlJc w:val="left"/>
      <w:pPr>
        <w:tabs>
          <w:tab w:val="num" w:pos="2880"/>
        </w:tabs>
        <w:ind w:left="2880" w:hanging="360"/>
      </w:pPr>
      <w:rPr>
        <w:rFonts w:ascii="Arial" w:hAnsi="Arial" w:hint="default"/>
      </w:rPr>
    </w:lvl>
    <w:lvl w:ilvl="4" w:tplc="3176D0BC" w:tentative="1">
      <w:start w:val="1"/>
      <w:numFmt w:val="bullet"/>
      <w:lvlText w:val="–"/>
      <w:lvlJc w:val="left"/>
      <w:pPr>
        <w:tabs>
          <w:tab w:val="num" w:pos="3600"/>
        </w:tabs>
        <w:ind w:left="3600" w:hanging="360"/>
      </w:pPr>
      <w:rPr>
        <w:rFonts w:ascii="Arial" w:hAnsi="Arial" w:hint="default"/>
      </w:rPr>
    </w:lvl>
    <w:lvl w:ilvl="5" w:tplc="5CCEBA70" w:tentative="1">
      <w:start w:val="1"/>
      <w:numFmt w:val="bullet"/>
      <w:lvlText w:val="–"/>
      <w:lvlJc w:val="left"/>
      <w:pPr>
        <w:tabs>
          <w:tab w:val="num" w:pos="4320"/>
        </w:tabs>
        <w:ind w:left="4320" w:hanging="360"/>
      </w:pPr>
      <w:rPr>
        <w:rFonts w:ascii="Arial" w:hAnsi="Arial" w:hint="default"/>
      </w:rPr>
    </w:lvl>
    <w:lvl w:ilvl="6" w:tplc="FB463A20" w:tentative="1">
      <w:start w:val="1"/>
      <w:numFmt w:val="bullet"/>
      <w:lvlText w:val="–"/>
      <w:lvlJc w:val="left"/>
      <w:pPr>
        <w:tabs>
          <w:tab w:val="num" w:pos="5040"/>
        </w:tabs>
        <w:ind w:left="5040" w:hanging="360"/>
      </w:pPr>
      <w:rPr>
        <w:rFonts w:ascii="Arial" w:hAnsi="Arial" w:hint="default"/>
      </w:rPr>
    </w:lvl>
    <w:lvl w:ilvl="7" w:tplc="6FE04EB2" w:tentative="1">
      <w:start w:val="1"/>
      <w:numFmt w:val="bullet"/>
      <w:lvlText w:val="–"/>
      <w:lvlJc w:val="left"/>
      <w:pPr>
        <w:tabs>
          <w:tab w:val="num" w:pos="5760"/>
        </w:tabs>
        <w:ind w:left="5760" w:hanging="360"/>
      </w:pPr>
      <w:rPr>
        <w:rFonts w:ascii="Arial" w:hAnsi="Arial" w:hint="default"/>
      </w:rPr>
    </w:lvl>
    <w:lvl w:ilvl="8" w:tplc="77EE563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65A716E"/>
    <w:multiLevelType w:val="hybridMultilevel"/>
    <w:tmpl w:val="C714C788"/>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83943EA"/>
    <w:multiLevelType w:val="hybridMultilevel"/>
    <w:tmpl w:val="6494DF8E"/>
    <w:lvl w:ilvl="0" w:tplc="11F40666">
      <w:start w:val="1"/>
      <w:numFmt w:val="bullet"/>
      <w:lvlText w:val="•"/>
      <w:lvlJc w:val="left"/>
      <w:pPr>
        <w:tabs>
          <w:tab w:val="num" w:pos="720"/>
        </w:tabs>
        <w:ind w:left="720" w:hanging="360"/>
      </w:pPr>
      <w:rPr>
        <w:rFonts w:ascii="Arial" w:hAnsi="Arial" w:hint="default"/>
      </w:rPr>
    </w:lvl>
    <w:lvl w:ilvl="1" w:tplc="A498D266">
      <w:start w:val="1"/>
      <w:numFmt w:val="bullet"/>
      <w:lvlText w:val="–"/>
      <w:lvlJc w:val="left"/>
      <w:pPr>
        <w:tabs>
          <w:tab w:val="num" w:pos="1440"/>
        </w:tabs>
        <w:ind w:left="1440" w:hanging="360"/>
      </w:pPr>
      <w:rPr>
        <w:rFonts w:ascii="Arial" w:hAnsi="Arial" w:hint="default"/>
      </w:rPr>
    </w:lvl>
    <w:lvl w:ilvl="2" w:tplc="3DBE0DC4">
      <w:start w:val="65"/>
      <w:numFmt w:val="bullet"/>
      <w:lvlText w:val="•"/>
      <w:lvlJc w:val="left"/>
      <w:pPr>
        <w:tabs>
          <w:tab w:val="num" w:pos="2160"/>
        </w:tabs>
        <w:ind w:left="2160" w:hanging="360"/>
      </w:pPr>
      <w:rPr>
        <w:rFonts w:ascii="Arial" w:hAnsi="Arial" w:hint="default"/>
      </w:rPr>
    </w:lvl>
    <w:lvl w:ilvl="3" w:tplc="61B82BB6">
      <w:start w:val="1"/>
      <w:numFmt w:val="bullet"/>
      <w:lvlText w:val="–"/>
      <w:lvlJc w:val="left"/>
      <w:pPr>
        <w:tabs>
          <w:tab w:val="num" w:pos="2880"/>
        </w:tabs>
        <w:ind w:left="2880" w:hanging="360"/>
      </w:pPr>
      <w:rPr>
        <w:rFonts w:ascii="Arial" w:hAnsi="Arial" w:hint="default"/>
      </w:rPr>
    </w:lvl>
    <w:lvl w:ilvl="4" w:tplc="3176D0BC" w:tentative="1">
      <w:start w:val="1"/>
      <w:numFmt w:val="bullet"/>
      <w:lvlText w:val="–"/>
      <w:lvlJc w:val="left"/>
      <w:pPr>
        <w:tabs>
          <w:tab w:val="num" w:pos="3600"/>
        </w:tabs>
        <w:ind w:left="3600" w:hanging="360"/>
      </w:pPr>
      <w:rPr>
        <w:rFonts w:ascii="Arial" w:hAnsi="Arial" w:hint="default"/>
      </w:rPr>
    </w:lvl>
    <w:lvl w:ilvl="5" w:tplc="5CCEBA70" w:tentative="1">
      <w:start w:val="1"/>
      <w:numFmt w:val="bullet"/>
      <w:lvlText w:val="–"/>
      <w:lvlJc w:val="left"/>
      <w:pPr>
        <w:tabs>
          <w:tab w:val="num" w:pos="4320"/>
        </w:tabs>
        <w:ind w:left="4320" w:hanging="360"/>
      </w:pPr>
      <w:rPr>
        <w:rFonts w:ascii="Arial" w:hAnsi="Arial" w:hint="default"/>
      </w:rPr>
    </w:lvl>
    <w:lvl w:ilvl="6" w:tplc="FB463A20" w:tentative="1">
      <w:start w:val="1"/>
      <w:numFmt w:val="bullet"/>
      <w:lvlText w:val="–"/>
      <w:lvlJc w:val="left"/>
      <w:pPr>
        <w:tabs>
          <w:tab w:val="num" w:pos="5040"/>
        </w:tabs>
        <w:ind w:left="5040" w:hanging="360"/>
      </w:pPr>
      <w:rPr>
        <w:rFonts w:ascii="Arial" w:hAnsi="Arial" w:hint="default"/>
      </w:rPr>
    </w:lvl>
    <w:lvl w:ilvl="7" w:tplc="6FE04EB2" w:tentative="1">
      <w:start w:val="1"/>
      <w:numFmt w:val="bullet"/>
      <w:lvlText w:val="–"/>
      <w:lvlJc w:val="left"/>
      <w:pPr>
        <w:tabs>
          <w:tab w:val="num" w:pos="5760"/>
        </w:tabs>
        <w:ind w:left="5760" w:hanging="360"/>
      </w:pPr>
      <w:rPr>
        <w:rFonts w:ascii="Arial" w:hAnsi="Arial" w:hint="default"/>
      </w:rPr>
    </w:lvl>
    <w:lvl w:ilvl="8" w:tplc="77EE563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ED01CC5"/>
    <w:multiLevelType w:val="hybridMultilevel"/>
    <w:tmpl w:val="F8488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004C21"/>
    <w:multiLevelType w:val="hybridMultilevel"/>
    <w:tmpl w:val="BCBCFE54"/>
    <w:lvl w:ilvl="0" w:tplc="7E26D700">
      <w:start w:val="1"/>
      <w:numFmt w:val="bullet"/>
      <w:lvlText w:val="•"/>
      <w:lvlJc w:val="left"/>
      <w:pPr>
        <w:tabs>
          <w:tab w:val="num" w:pos="720"/>
        </w:tabs>
        <w:ind w:left="720" w:hanging="360"/>
      </w:pPr>
      <w:rPr>
        <w:rFonts w:ascii="Arial" w:hAnsi="Arial" w:hint="default"/>
      </w:rPr>
    </w:lvl>
    <w:lvl w:ilvl="1" w:tplc="D49E545A">
      <w:numFmt w:val="bullet"/>
      <w:lvlText w:val="–"/>
      <w:lvlJc w:val="left"/>
      <w:pPr>
        <w:tabs>
          <w:tab w:val="num" w:pos="1440"/>
        </w:tabs>
        <w:ind w:left="1440" w:hanging="360"/>
      </w:pPr>
      <w:rPr>
        <w:rFonts w:ascii="Arial" w:hAnsi="Arial" w:hint="default"/>
      </w:rPr>
    </w:lvl>
    <w:lvl w:ilvl="2" w:tplc="7AA8F200">
      <w:numFmt w:val="bullet"/>
      <w:lvlText w:val="•"/>
      <w:lvlJc w:val="left"/>
      <w:pPr>
        <w:tabs>
          <w:tab w:val="num" w:pos="2160"/>
        </w:tabs>
        <w:ind w:left="2160" w:hanging="360"/>
      </w:pPr>
      <w:rPr>
        <w:rFonts w:ascii="Arial" w:hAnsi="Arial" w:hint="default"/>
      </w:rPr>
    </w:lvl>
    <w:lvl w:ilvl="3" w:tplc="AFCEED06">
      <w:numFmt w:val="bullet"/>
      <w:lvlText w:val="–"/>
      <w:lvlJc w:val="left"/>
      <w:pPr>
        <w:tabs>
          <w:tab w:val="num" w:pos="2880"/>
        </w:tabs>
        <w:ind w:left="2880" w:hanging="360"/>
      </w:pPr>
      <w:rPr>
        <w:rFonts w:ascii="Arial" w:hAnsi="Arial" w:hint="default"/>
      </w:rPr>
    </w:lvl>
    <w:lvl w:ilvl="4" w:tplc="A67EDFCE" w:tentative="1">
      <w:start w:val="1"/>
      <w:numFmt w:val="bullet"/>
      <w:lvlText w:val="•"/>
      <w:lvlJc w:val="left"/>
      <w:pPr>
        <w:tabs>
          <w:tab w:val="num" w:pos="3600"/>
        </w:tabs>
        <w:ind w:left="3600" w:hanging="360"/>
      </w:pPr>
      <w:rPr>
        <w:rFonts w:ascii="Arial" w:hAnsi="Arial" w:hint="default"/>
      </w:rPr>
    </w:lvl>
    <w:lvl w:ilvl="5" w:tplc="927AE81A" w:tentative="1">
      <w:start w:val="1"/>
      <w:numFmt w:val="bullet"/>
      <w:lvlText w:val="•"/>
      <w:lvlJc w:val="left"/>
      <w:pPr>
        <w:tabs>
          <w:tab w:val="num" w:pos="4320"/>
        </w:tabs>
        <w:ind w:left="4320" w:hanging="360"/>
      </w:pPr>
      <w:rPr>
        <w:rFonts w:ascii="Arial" w:hAnsi="Arial" w:hint="default"/>
      </w:rPr>
    </w:lvl>
    <w:lvl w:ilvl="6" w:tplc="F16C716C" w:tentative="1">
      <w:start w:val="1"/>
      <w:numFmt w:val="bullet"/>
      <w:lvlText w:val="•"/>
      <w:lvlJc w:val="left"/>
      <w:pPr>
        <w:tabs>
          <w:tab w:val="num" w:pos="5040"/>
        </w:tabs>
        <w:ind w:left="5040" w:hanging="360"/>
      </w:pPr>
      <w:rPr>
        <w:rFonts w:ascii="Arial" w:hAnsi="Arial" w:hint="default"/>
      </w:rPr>
    </w:lvl>
    <w:lvl w:ilvl="7" w:tplc="B00EAF1A" w:tentative="1">
      <w:start w:val="1"/>
      <w:numFmt w:val="bullet"/>
      <w:lvlText w:val="•"/>
      <w:lvlJc w:val="left"/>
      <w:pPr>
        <w:tabs>
          <w:tab w:val="num" w:pos="5760"/>
        </w:tabs>
        <w:ind w:left="5760" w:hanging="360"/>
      </w:pPr>
      <w:rPr>
        <w:rFonts w:ascii="Arial" w:hAnsi="Arial" w:hint="default"/>
      </w:rPr>
    </w:lvl>
    <w:lvl w:ilvl="8" w:tplc="0D14263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67E39E3"/>
    <w:multiLevelType w:val="hybridMultilevel"/>
    <w:tmpl w:val="F5A20FB4"/>
    <w:lvl w:ilvl="0" w:tplc="11F40666">
      <w:start w:val="1"/>
      <w:numFmt w:val="bullet"/>
      <w:lvlText w:val="•"/>
      <w:lvlJc w:val="left"/>
      <w:pPr>
        <w:tabs>
          <w:tab w:val="num" w:pos="720"/>
        </w:tabs>
        <w:ind w:left="720" w:hanging="360"/>
      </w:pPr>
      <w:rPr>
        <w:rFonts w:ascii="Arial" w:hAnsi="Arial" w:hint="default"/>
      </w:rPr>
    </w:lvl>
    <w:lvl w:ilvl="1" w:tplc="A498D266">
      <w:start w:val="1"/>
      <w:numFmt w:val="bullet"/>
      <w:lvlText w:val="–"/>
      <w:lvlJc w:val="left"/>
      <w:pPr>
        <w:tabs>
          <w:tab w:val="num" w:pos="1440"/>
        </w:tabs>
        <w:ind w:left="1440" w:hanging="360"/>
      </w:pPr>
      <w:rPr>
        <w:rFonts w:ascii="Arial" w:hAnsi="Arial" w:hint="default"/>
      </w:rPr>
    </w:lvl>
    <w:lvl w:ilvl="2" w:tplc="3DBE0DC4">
      <w:start w:val="65"/>
      <w:numFmt w:val="bullet"/>
      <w:lvlText w:val="•"/>
      <w:lvlJc w:val="left"/>
      <w:pPr>
        <w:tabs>
          <w:tab w:val="num" w:pos="2160"/>
        </w:tabs>
        <w:ind w:left="2160" w:hanging="360"/>
      </w:pPr>
      <w:rPr>
        <w:rFonts w:ascii="Arial" w:hAnsi="Arial" w:hint="default"/>
      </w:rPr>
    </w:lvl>
    <w:lvl w:ilvl="3" w:tplc="61B82BB6">
      <w:start w:val="1"/>
      <w:numFmt w:val="bullet"/>
      <w:lvlText w:val="–"/>
      <w:lvlJc w:val="left"/>
      <w:pPr>
        <w:tabs>
          <w:tab w:val="num" w:pos="2880"/>
        </w:tabs>
        <w:ind w:left="2880" w:hanging="360"/>
      </w:pPr>
      <w:rPr>
        <w:rFonts w:ascii="Arial" w:hAnsi="Arial" w:hint="default"/>
      </w:rPr>
    </w:lvl>
    <w:lvl w:ilvl="4" w:tplc="3176D0BC" w:tentative="1">
      <w:start w:val="1"/>
      <w:numFmt w:val="bullet"/>
      <w:lvlText w:val="–"/>
      <w:lvlJc w:val="left"/>
      <w:pPr>
        <w:tabs>
          <w:tab w:val="num" w:pos="3600"/>
        </w:tabs>
        <w:ind w:left="3600" w:hanging="360"/>
      </w:pPr>
      <w:rPr>
        <w:rFonts w:ascii="Arial" w:hAnsi="Arial" w:hint="default"/>
      </w:rPr>
    </w:lvl>
    <w:lvl w:ilvl="5" w:tplc="5CCEBA70" w:tentative="1">
      <w:start w:val="1"/>
      <w:numFmt w:val="bullet"/>
      <w:lvlText w:val="–"/>
      <w:lvlJc w:val="left"/>
      <w:pPr>
        <w:tabs>
          <w:tab w:val="num" w:pos="4320"/>
        </w:tabs>
        <w:ind w:left="4320" w:hanging="360"/>
      </w:pPr>
      <w:rPr>
        <w:rFonts w:ascii="Arial" w:hAnsi="Arial" w:hint="default"/>
      </w:rPr>
    </w:lvl>
    <w:lvl w:ilvl="6" w:tplc="FB463A20" w:tentative="1">
      <w:start w:val="1"/>
      <w:numFmt w:val="bullet"/>
      <w:lvlText w:val="–"/>
      <w:lvlJc w:val="left"/>
      <w:pPr>
        <w:tabs>
          <w:tab w:val="num" w:pos="5040"/>
        </w:tabs>
        <w:ind w:left="5040" w:hanging="360"/>
      </w:pPr>
      <w:rPr>
        <w:rFonts w:ascii="Arial" w:hAnsi="Arial" w:hint="default"/>
      </w:rPr>
    </w:lvl>
    <w:lvl w:ilvl="7" w:tplc="6FE04EB2" w:tentative="1">
      <w:start w:val="1"/>
      <w:numFmt w:val="bullet"/>
      <w:lvlText w:val="–"/>
      <w:lvlJc w:val="left"/>
      <w:pPr>
        <w:tabs>
          <w:tab w:val="num" w:pos="5760"/>
        </w:tabs>
        <w:ind w:left="5760" w:hanging="360"/>
      </w:pPr>
      <w:rPr>
        <w:rFonts w:ascii="Arial" w:hAnsi="Arial" w:hint="default"/>
      </w:rPr>
    </w:lvl>
    <w:lvl w:ilvl="8" w:tplc="77EE563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8FF5B13"/>
    <w:multiLevelType w:val="hybridMultilevel"/>
    <w:tmpl w:val="7A3CE4CE"/>
    <w:lvl w:ilvl="0" w:tplc="38269B2E">
      <w:start w:val="1"/>
      <w:numFmt w:val="bullet"/>
      <w:lvlText w:val="•"/>
      <w:lvlJc w:val="left"/>
      <w:pPr>
        <w:tabs>
          <w:tab w:val="num" w:pos="720"/>
        </w:tabs>
        <w:ind w:left="720" w:hanging="360"/>
      </w:pPr>
      <w:rPr>
        <w:rFonts w:ascii="Arial" w:hAnsi="Arial" w:hint="default"/>
      </w:rPr>
    </w:lvl>
    <w:lvl w:ilvl="1" w:tplc="BBBE0EA0">
      <w:numFmt w:val="bullet"/>
      <w:lvlText w:val="–"/>
      <w:lvlJc w:val="left"/>
      <w:pPr>
        <w:tabs>
          <w:tab w:val="num" w:pos="1440"/>
        </w:tabs>
        <w:ind w:left="1440" w:hanging="360"/>
      </w:pPr>
      <w:rPr>
        <w:rFonts w:ascii="Arial" w:hAnsi="Arial" w:hint="default"/>
      </w:rPr>
    </w:lvl>
    <w:lvl w:ilvl="2" w:tplc="7B7A93A2">
      <w:start w:val="1"/>
      <w:numFmt w:val="bullet"/>
      <w:lvlText w:val="•"/>
      <w:lvlJc w:val="left"/>
      <w:pPr>
        <w:tabs>
          <w:tab w:val="num" w:pos="2160"/>
        </w:tabs>
        <w:ind w:left="2160" w:hanging="360"/>
      </w:pPr>
      <w:rPr>
        <w:rFonts w:ascii="Arial" w:hAnsi="Arial" w:hint="default"/>
      </w:rPr>
    </w:lvl>
    <w:lvl w:ilvl="3" w:tplc="21AAFBB4" w:tentative="1">
      <w:start w:val="1"/>
      <w:numFmt w:val="bullet"/>
      <w:lvlText w:val="•"/>
      <w:lvlJc w:val="left"/>
      <w:pPr>
        <w:tabs>
          <w:tab w:val="num" w:pos="2880"/>
        </w:tabs>
        <w:ind w:left="2880" w:hanging="360"/>
      </w:pPr>
      <w:rPr>
        <w:rFonts w:ascii="Arial" w:hAnsi="Arial" w:hint="default"/>
      </w:rPr>
    </w:lvl>
    <w:lvl w:ilvl="4" w:tplc="EAA8D584" w:tentative="1">
      <w:start w:val="1"/>
      <w:numFmt w:val="bullet"/>
      <w:lvlText w:val="•"/>
      <w:lvlJc w:val="left"/>
      <w:pPr>
        <w:tabs>
          <w:tab w:val="num" w:pos="3600"/>
        </w:tabs>
        <w:ind w:left="3600" w:hanging="360"/>
      </w:pPr>
      <w:rPr>
        <w:rFonts w:ascii="Arial" w:hAnsi="Arial" w:hint="default"/>
      </w:rPr>
    </w:lvl>
    <w:lvl w:ilvl="5" w:tplc="C8BEBA50" w:tentative="1">
      <w:start w:val="1"/>
      <w:numFmt w:val="bullet"/>
      <w:lvlText w:val="•"/>
      <w:lvlJc w:val="left"/>
      <w:pPr>
        <w:tabs>
          <w:tab w:val="num" w:pos="4320"/>
        </w:tabs>
        <w:ind w:left="4320" w:hanging="360"/>
      </w:pPr>
      <w:rPr>
        <w:rFonts w:ascii="Arial" w:hAnsi="Arial" w:hint="default"/>
      </w:rPr>
    </w:lvl>
    <w:lvl w:ilvl="6" w:tplc="1AD858F4" w:tentative="1">
      <w:start w:val="1"/>
      <w:numFmt w:val="bullet"/>
      <w:lvlText w:val="•"/>
      <w:lvlJc w:val="left"/>
      <w:pPr>
        <w:tabs>
          <w:tab w:val="num" w:pos="5040"/>
        </w:tabs>
        <w:ind w:left="5040" w:hanging="360"/>
      </w:pPr>
      <w:rPr>
        <w:rFonts w:ascii="Arial" w:hAnsi="Arial" w:hint="default"/>
      </w:rPr>
    </w:lvl>
    <w:lvl w:ilvl="7" w:tplc="E68C2FDE" w:tentative="1">
      <w:start w:val="1"/>
      <w:numFmt w:val="bullet"/>
      <w:lvlText w:val="•"/>
      <w:lvlJc w:val="left"/>
      <w:pPr>
        <w:tabs>
          <w:tab w:val="num" w:pos="5760"/>
        </w:tabs>
        <w:ind w:left="5760" w:hanging="360"/>
      </w:pPr>
      <w:rPr>
        <w:rFonts w:ascii="Arial" w:hAnsi="Arial" w:hint="default"/>
      </w:rPr>
    </w:lvl>
    <w:lvl w:ilvl="8" w:tplc="BDD41CC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9DC6777"/>
    <w:multiLevelType w:val="hybridMultilevel"/>
    <w:tmpl w:val="FA2AA91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B38201E"/>
    <w:multiLevelType w:val="hybridMultilevel"/>
    <w:tmpl w:val="8AC63630"/>
    <w:lvl w:ilvl="0" w:tplc="5D645B10">
      <w:start w:val="1"/>
      <w:numFmt w:val="bullet"/>
      <w:lvlText w:val="•"/>
      <w:lvlJc w:val="left"/>
      <w:pPr>
        <w:tabs>
          <w:tab w:val="num" w:pos="720"/>
        </w:tabs>
        <w:ind w:left="720" w:hanging="360"/>
      </w:pPr>
      <w:rPr>
        <w:rFonts w:ascii="Arial" w:hAnsi="Arial" w:hint="default"/>
      </w:rPr>
    </w:lvl>
    <w:lvl w:ilvl="1" w:tplc="E5EAF4EA">
      <w:numFmt w:val="bullet"/>
      <w:lvlText w:val="•"/>
      <w:lvlJc w:val="left"/>
      <w:pPr>
        <w:tabs>
          <w:tab w:val="num" w:pos="1440"/>
        </w:tabs>
        <w:ind w:left="1440" w:hanging="360"/>
      </w:pPr>
      <w:rPr>
        <w:rFonts w:ascii="Arial" w:hAnsi="Arial" w:hint="default"/>
      </w:rPr>
    </w:lvl>
    <w:lvl w:ilvl="2" w:tplc="35080426" w:tentative="1">
      <w:start w:val="1"/>
      <w:numFmt w:val="bullet"/>
      <w:lvlText w:val="•"/>
      <w:lvlJc w:val="left"/>
      <w:pPr>
        <w:tabs>
          <w:tab w:val="num" w:pos="2160"/>
        </w:tabs>
        <w:ind w:left="2160" w:hanging="360"/>
      </w:pPr>
      <w:rPr>
        <w:rFonts w:ascii="Arial" w:hAnsi="Arial" w:hint="default"/>
      </w:rPr>
    </w:lvl>
    <w:lvl w:ilvl="3" w:tplc="92F65DF0" w:tentative="1">
      <w:start w:val="1"/>
      <w:numFmt w:val="bullet"/>
      <w:lvlText w:val="•"/>
      <w:lvlJc w:val="left"/>
      <w:pPr>
        <w:tabs>
          <w:tab w:val="num" w:pos="2880"/>
        </w:tabs>
        <w:ind w:left="2880" w:hanging="360"/>
      </w:pPr>
      <w:rPr>
        <w:rFonts w:ascii="Arial" w:hAnsi="Arial" w:hint="default"/>
      </w:rPr>
    </w:lvl>
    <w:lvl w:ilvl="4" w:tplc="2BE2CCCC" w:tentative="1">
      <w:start w:val="1"/>
      <w:numFmt w:val="bullet"/>
      <w:lvlText w:val="•"/>
      <w:lvlJc w:val="left"/>
      <w:pPr>
        <w:tabs>
          <w:tab w:val="num" w:pos="3600"/>
        </w:tabs>
        <w:ind w:left="3600" w:hanging="360"/>
      </w:pPr>
      <w:rPr>
        <w:rFonts w:ascii="Arial" w:hAnsi="Arial" w:hint="default"/>
      </w:rPr>
    </w:lvl>
    <w:lvl w:ilvl="5" w:tplc="67547EC6" w:tentative="1">
      <w:start w:val="1"/>
      <w:numFmt w:val="bullet"/>
      <w:lvlText w:val="•"/>
      <w:lvlJc w:val="left"/>
      <w:pPr>
        <w:tabs>
          <w:tab w:val="num" w:pos="4320"/>
        </w:tabs>
        <w:ind w:left="4320" w:hanging="360"/>
      </w:pPr>
      <w:rPr>
        <w:rFonts w:ascii="Arial" w:hAnsi="Arial" w:hint="default"/>
      </w:rPr>
    </w:lvl>
    <w:lvl w:ilvl="6" w:tplc="121C0466" w:tentative="1">
      <w:start w:val="1"/>
      <w:numFmt w:val="bullet"/>
      <w:lvlText w:val="•"/>
      <w:lvlJc w:val="left"/>
      <w:pPr>
        <w:tabs>
          <w:tab w:val="num" w:pos="5040"/>
        </w:tabs>
        <w:ind w:left="5040" w:hanging="360"/>
      </w:pPr>
      <w:rPr>
        <w:rFonts w:ascii="Arial" w:hAnsi="Arial" w:hint="default"/>
      </w:rPr>
    </w:lvl>
    <w:lvl w:ilvl="7" w:tplc="FDF2BDFE" w:tentative="1">
      <w:start w:val="1"/>
      <w:numFmt w:val="bullet"/>
      <w:lvlText w:val="•"/>
      <w:lvlJc w:val="left"/>
      <w:pPr>
        <w:tabs>
          <w:tab w:val="num" w:pos="5760"/>
        </w:tabs>
        <w:ind w:left="5760" w:hanging="360"/>
      </w:pPr>
      <w:rPr>
        <w:rFonts w:ascii="Arial" w:hAnsi="Arial" w:hint="default"/>
      </w:rPr>
    </w:lvl>
    <w:lvl w:ilvl="8" w:tplc="4CB6791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B55723E"/>
    <w:multiLevelType w:val="hybridMultilevel"/>
    <w:tmpl w:val="F76476E0"/>
    <w:lvl w:ilvl="0" w:tplc="F4667B8A">
      <w:start w:val="1"/>
      <w:numFmt w:val="bullet"/>
      <w:lvlText w:val="•"/>
      <w:lvlJc w:val="left"/>
      <w:pPr>
        <w:tabs>
          <w:tab w:val="num" w:pos="720"/>
        </w:tabs>
        <w:ind w:left="720" w:hanging="360"/>
      </w:pPr>
      <w:rPr>
        <w:rFonts w:ascii="Arial" w:hAnsi="Arial" w:hint="default"/>
      </w:rPr>
    </w:lvl>
    <w:lvl w:ilvl="1" w:tplc="D5F6FEAE">
      <w:start w:val="2990"/>
      <w:numFmt w:val="bullet"/>
      <w:lvlText w:val="–"/>
      <w:lvlJc w:val="left"/>
      <w:pPr>
        <w:tabs>
          <w:tab w:val="num" w:pos="1440"/>
        </w:tabs>
        <w:ind w:left="1440" w:hanging="360"/>
      </w:pPr>
      <w:rPr>
        <w:rFonts w:ascii="Arial" w:hAnsi="Arial" w:hint="default"/>
      </w:rPr>
    </w:lvl>
    <w:lvl w:ilvl="2" w:tplc="17B01E10" w:tentative="1">
      <w:start w:val="1"/>
      <w:numFmt w:val="bullet"/>
      <w:lvlText w:val="•"/>
      <w:lvlJc w:val="left"/>
      <w:pPr>
        <w:tabs>
          <w:tab w:val="num" w:pos="2160"/>
        </w:tabs>
        <w:ind w:left="2160" w:hanging="360"/>
      </w:pPr>
      <w:rPr>
        <w:rFonts w:ascii="Arial" w:hAnsi="Arial" w:hint="default"/>
      </w:rPr>
    </w:lvl>
    <w:lvl w:ilvl="3" w:tplc="9EC21288" w:tentative="1">
      <w:start w:val="1"/>
      <w:numFmt w:val="bullet"/>
      <w:lvlText w:val="•"/>
      <w:lvlJc w:val="left"/>
      <w:pPr>
        <w:tabs>
          <w:tab w:val="num" w:pos="2880"/>
        </w:tabs>
        <w:ind w:left="2880" w:hanging="360"/>
      </w:pPr>
      <w:rPr>
        <w:rFonts w:ascii="Arial" w:hAnsi="Arial" w:hint="default"/>
      </w:rPr>
    </w:lvl>
    <w:lvl w:ilvl="4" w:tplc="63D6775A" w:tentative="1">
      <w:start w:val="1"/>
      <w:numFmt w:val="bullet"/>
      <w:lvlText w:val="•"/>
      <w:lvlJc w:val="left"/>
      <w:pPr>
        <w:tabs>
          <w:tab w:val="num" w:pos="3600"/>
        </w:tabs>
        <w:ind w:left="3600" w:hanging="360"/>
      </w:pPr>
      <w:rPr>
        <w:rFonts w:ascii="Arial" w:hAnsi="Arial" w:hint="default"/>
      </w:rPr>
    </w:lvl>
    <w:lvl w:ilvl="5" w:tplc="4EF220D2" w:tentative="1">
      <w:start w:val="1"/>
      <w:numFmt w:val="bullet"/>
      <w:lvlText w:val="•"/>
      <w:lvlJc w:val="left"/>
      <w:pPr>
        <w:tabs>
          <w:tab w:val="num" w:pos="4320"/>
        </w:tabs>
        <w:ind w:left="4320" w:hanging="360"/>
      </w:pPr>
      <w:rPr>
        <w:rFonts w:ascii="Arial" w:hAnsi="Arial" w:hint="default"/>
      </w:rPr>
    </w:lvl>
    <w:lvl w:ilvl="6" w:tplc="6E7AE176" w:tentative="1">
      <w:start w:val="1"/>
      <w:numFmt w:val="bullet"/>
      <w:lvlText w:val="•"/>
      <w:lvlJc w:val="left"/>
      <w:pPr>
        <w:tabs>
          <w:tab w:val="num" w:pos="5040"/>
        </w:tabs>
        <w:ind w:left="5040" w:hanging="360"/>
      </w:pPr>
      <w:rPr>
        <w:rFonts w:ascii="Arial" w:hAnsi="Arial" w:hint="default"/>
      </w:rPr>
    </w:lvl>
    <w:lvl w:ilvl="7" w:tplc="1E6A1936" w:tentative="1">
      <w:start w:val="1"/>
      <w:numFmt w:val="bullet"/>
      <w:lvlText w:val="•"/>
      <w:lvlJc w:val="left"/>
      <w:pPr>
        <w:tabs>
          <w:tab w:val="num" w:pos="5760"/>
        </w:tabs>
        <w:ind w:left="5760" w:hanging="360"/>
      </w:pPr>
      <w:rPr>
        <w:rFonts w:ascii="Arial" w:hAnsi="Arial" w:hint="default"/>
      </w:rPr>
    </w:lvl>
    <w:lvl w:ilvl="8" w:tplc="89D890B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C1B0FBC"/>
    <w:multiLevelType w:val="hybridMultilevel"/>
    <w:tmpl w:val="908E14F0"/>
    <w:lvl w:ilvl="0" w:tplc="04090001">
      <w:start w:val="1"/>
      <w:numFmt w:val="bullet"/>
      <w:lvlText w:val=""/>
      <w:lvlJc w:val="left"/>
      <w:pPr>
        <w:tabs>
          <w:tab w:val="num" w:pos="1080"/>
        </w:tabs>
        <w:ind w:left="1080" w:hanging="360"/>
      </w:pPr>
      <w:rPr>
        <w:rFonts w:ascii="Symbol" w:hAnsi="Symbol" w:hint="default"/>
      </w:rPr>
    </w:lvl>
    <w:lvl w:ilvl="1" w:tplc="C4603B2E">
      <w:numFmt w:val="bullet"/>
      <w:lvlText w:val="–"/>
      <w:lvlJc w:val="left"/>
      <w:pPr>
        <w:tabs>
          <w:tab w:val="num" w:pos="1800"/>
        </w:tabs>
        <w:ind w:left="1800" w:hanging="360"/>
      </w:pPr>
      <w:rPr>
        <w:rFonts w:ascii="Ericsson Capital TT" w:hAnsi="Ericsson Capital TT" w:hint="default"/>
      </w:rPr>
    </w:lvl>
    <w:lvl w:ilvl="2" w:tplc="A620ACA0">
      <w:start w:val="1"/>
      <w:numFmt w:val="bullet"/>
      <w:lvlText w:val="›"/>
      <w:lvlJc w:val="left"/>
      <w:pPr>
        <w:tabs>
          <w:tab w:val="num" w:pos="2520"/>
        </w:tabs>
        <w:ind w:left="2520" w:hanging="360"/>
      </w:pPr>
      <w:rPr>
        <w:rFonts w:ascii="Arial" w:hAnsi="Arial" w:hint="default"/>
      </w:rPr>
    </w:lvl>
    <w:lvl w:ilvl="3" w:tplc="E6FCEFA6">
      <w:start w:val="1"/>
      <w:numFmt w:val="bullet"/>
      <w:lvlText w:val="›"/>
      <w:lvlJc w:val="left"/>
      <w:pPr>
        <w:tabs>
          <w:tab w:val="num" w:pos="3240"/>
        </w:tabs>
        <w:ind w:left="3240" w:hanging="360"/>
      </w:pPr>
      <w:rPr>
        <w:rFonts w:ascii="Arial" w:hAnsi="Arial" w:hint="default"/>
      </w:rPr>
    </w:lvl>
    <w:lvl w:ilvl="4" w:tplc="3AEAA262">
      <w:start w:val="1"/>
      <w:numFmt w:val="bullet"/>
      <w:lvlText w:val="›"/>
      <w:lvlJc w:val="left"/>
      <w:pPr>
        <w:tabs>
          <w:tab w:val="num" w:pos="3960"/>
        </w:tabs>
        <w:ind w:left="3960" w:hanging="360"/>
      </w:pPr>
      <w:rPr>
        <w:rFonts w:ascii="Arial" w:hAnsi="Arial" w:hint="default"/>
      </w:rPr>
    </w:lvl>
    <w:lvl w:ilvl="5" w:tplc="185CDE84" w:tentative="1">
      <w:start w:val="1"/>
      <w:numFmt w:val="bullet"/>
      <w:lvlText w:val="›"/>
      <w:lvlJc w:val="left"/>
      <w:pPr>
        <w:tabs>
          <w:tab w:val="num" w:pos="4680"/>
        </w:tabs>
        <w:ind w:left="4680" w:hanging="360"/>
      </w:pPr>
      <w:rPr>
        <w:rFonts w:ascii="Arial" w:hAnsi="Arial" w:hint="default"/>
      </w:rPr>
    </w:lvl>
    <w:lvl w:ilvl="6" w:tplc="2B84E004" w:tentative="1">
      <w:start w:val="1"/>
      <w:numFmt w:val="bullet"/>
      <w:lvlText w:val="›"/>
      <w:lvlJc w:val="left"/>
      <w:pPr>
        <w:tabs>
          <w:tab w:val="num" w:pos="5400"/>
        </w:tabs>
        <w:ind w:left="5400" w:hanging="360"/>
      </w:pPr>
      <w:rPr>
        <w:rFonts w:ascii="Arial" w:hAnsi="Arial" w:hint="default"/>
      </w:rPr>
    </w:lvl>
    <w:lvl w:ilvl="7" w:tplc="9EB050F6" w:tentative="1">
      <w:start w:val="1"/>
      <w:numFmt w:val="bullet"/>
      <w:lvlText w:val="›"/>
      <w:lvlJc w:val="left"/>
      <w:pPr>
        <w:tabs>
          <w:tab w:val="num" w:pos="6120"/>
        </w:tabs>
        <w:ind w:left="6120" w:hanging="360"/>
      </w:pPr>
      <w:rPr>
        <w:rFonts w:ascii="Arial" w:hAnsi="Arial" w:hint="default"/>
      </w:rPr>
    </w:lvl>
    <w:lvl w:ilvl="8" w:tplc="4D401B08" w:tentative="1">
      <w:start w:val="1"/>
      <w:numFmt w:val="bullet"/>
      <w:lvlText w:val="›"/>
      <w:lvlJc w:val="left"/>
      <w:pPr>
        <w:tabs>
          <w:tab w:val="num" w:pos="6840"/>
        </w:tabs>
        <w:ind w:left="6840" w:hanging="360"/>
      </w:pPr>
      <w:rPr>
        <w:rFonts w:ascii="Arial" w:hAnsi="Arial" w:hint="default"/>
      </w:rPr>
    </w:lvl>
  </w:abstractNum>
  <w:abstractNum w:abstractNumId="15" w15:restartNumberingAfterBreak="0">
    <w:nsid w:val="3DD974A1"/>
    <w:multiLevelType w:val="hybridMultilevel"/>
    <w:tmpl w:val="39B2D5BE"/>
    <w:lvl w:ilvl="0" w:tplc="6DE6A15E">
      <w:start w:val="1"/>
      <w:numFmt w:val="bullet"/>
      <w:lvlText w:val="•"/>
      <w:lvlJc w:val="left"/>
      <w:pPr>
        <w:tabs>
          <w:tab w:val="num" w:pos="720"/>
        </w:tabs>
        <w:ind w:left="720" w:hanging="360"/>
      </w:pPr>
      <w:rPr>
        <w:rFonts w:ascii="Arial" w:hAnsi="Arial" w:hint="default"/>
      </w:rPr>
    </w:lvl>
    <w:lvl w:ilvl="1" w:tplc="1BCCCEC4">
      <w:numFmt w:val="bullet"/>
      <w:lvlText w:val="–"/>
      <w:lvlJc w:val="left"/>
      <w:pPr>
        <w:tabs>
          <w:tab w:val="num" w:pos="1440"/>
        </w:tabs>
        <w:ind w:left="1440" w:hanging="360"/>
      </w:pPr>
      <w:rPr>
        <w:rFonts w:ascii="Arial" w:hAnsi="Arial" w:hint="default"/>
      </w:rPr>
    </w:lvl>
    <w:lvl w:ilvl="2" w:tplc="E7B241C0">
      <w:numFmt w:val="bullet"/>
      <w:lvlText w:val="•"/>
      <w:lvlJc w:val="left"/>
      <w:pPr>
        <w:tabs>
          <w:tab w:val="num" w:pos="2160"/>
        </w:tabs>
        <w:ind w:left="2160" w:hanging="360"/>
      </w:pPr>
      <w:rPr>
        <w:rFonts w:ascii="Arial" w:hAnsi="Arial" w:hint="default"/>
      </w:rPr>
    </w:lvl>
    <w:lvl w:ilvl="3" w:tplc="C570019C">
      <w:numFmt w:val="bullet"/>
      <w:lvlText w:val="–"/>
      <w:lvlJc w:val="left"/>
      <w:pPr>
        <w:tabs>
          <w:tab w:val="num" w:pos="2880"/>
        </w:tabs>
        <w:ind w:left="2880" w:hanging="360"/>
      </w:pPr>
      <w:rPr>
        <w:rFonts w:ascii="Arial" w:hAnsi="Arial" w:hint="default"/>
      </w:rPr>
    </w:lvl>
    <w:lvl w:ilvl="4" w:tplc="0A92C86C" w:tentative="1">
      <w:start w:val="1"/>
      <w:numFmt w:val="bullet"/>
      <w:lvlText w:val="•"/>
      <w:lvlJc w:val="left"/>
      <w:pPr>
        <w:tabs>
          <w:tab w:val="num" w:pos="3600"/>
        </w:tabs>
        <w:ind w:left="3600" w:hanging="360"/>
      </w:pPr>
      <w:rPr>
        <w:rFonts w:ascii="Arial" w:hAnsi="Arial" w:hint="default"/>
      </w:rPr>
    </w:lvl>
    <w:lvl w:ilvl="5" w:tplc="5F04844C" w:tentative="1">
      <w:start w:val="1"/>
      <w:numFmt w:val="bullet"/>
      <w:lvlText w:val="•"/>
      <w:lvlJc w:val="left"/>
      <w:pPr>
        <w:tabs>
          <w:tab w:val="num" w:pos="4320"/>
        </w:tabs>
        <w:ind w:left="4320" w:hanging="360"/>
      </w:pPr>
      <w:rPr>
        <w:rFonts w:ascii="Arial" w:hAnsi="Arial" w:hint="default"/>
      </w:rPr>
    </w:lvl>
    <w:lvl w:ilvl="6" w:tplc="F4F057CE" w:tentative="1">
      <w:start w:val="1"/>
      <w:numFmt w:val="bullet"/>
      <w:lvlText w:val="•"/>
      <w:lvlJc w:val="left"/>
      <w:pPr>
        <w:tabs>
          <w:tab w:val="num" w:pos="5040"/>
        </w:tabs>
        <w:ind w:left="5040" w:hanging="360"/>
      </w:pPr>
      <w:rPr>
        <w:rFonts w:ascii="Arial" w:hAnsi="Arial" w:hint="default"/>
      </w:rPr>
    </w:lvl>
    <w:lvl w:ilvl="7" w:tplc="FD787EF4" w:tentative="1">
      <w:start w:val="1"/>
      <w:numFmt w:val="bullet"/>
      <w:lvlText w:val="•"/>
      <w:lvlJc w:val="left"/>
      <w:pPr>
        <w:tabs>
          <w:tab w:val="num" w:pos="5760"/>
        </w:tabs>
        <w:ind w:left="5760" w:hanging="360"/>
      </w:pPr>
      <w:rPr>
        <w:rFonts w:ascii="Arial" w:hAnsi="Arial" w:hint="default"/>
      </w:rPr>
    </w:lvl>
    <w:lvl w:ilvl="8" w:tplc="DF960DE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DE65A4A"/>
    <w:multiLevelType w:val="hybridMultilevel"/>
    <w:tmpl w:val="0E2647D4"/>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334707F"/>
    <w:multiLevelType w:val="hybridMultilevel"/>
    <w:tmpl w:val="15ACDACC"/>
    <w:lvl w:ilvl="0" w:tplc="56CC2194">
      <w:start w:val="1"/>
      <w:numFmt w:val="bullet"/>
      <w:lvlText w:val="•"/>
      <w:lvlJc w:val="left"/>
      <w:pPr>
        <w:tabs>
          <w:tab w:val="num" w:pos="360"/>
        </w:tabs>
        <w:ind w:left="360" w:hanging="360"/>
      </w:pPr>
      <w:rPr>
        <w:rFonts w:ascii="Arial" w:hAnsi="Arial" w:hint="default"/>
      </w:rPr>
    </w:lvl>
    <w:lvl w:ilvl="1" w:tplc="A234131C">
      <w:start w:val="1"/>
      <w:numFmt w:val="bullet"/>
      <w:lvlText w:val="•"/>
      <w:lvlJc w:val="left"/>
      <w:pPr>
        <w:tabs>
          <w:tab w:val="num" w:pos="1080"/>
        </w:tabs>
        <w:ind w:left="1080" w:hanging="360"/>
      </w:pPr>
      <w:rPr>
        <w:rFonts w:ascii="Arial" w:hAnsi="Arial" w:hint="default"/>
      </w:rPr>
    </w:lvl>
    <w:lvl w:ilvl="2" w:tplc="60A887FA">
      <w:start w:val="1195"/>
      <w:numFmt w:val="bullet"/>
      <w:lvlText w:val="•"/>
      <w:lvlJc w:val="left"/>
      <w:pPr>
        <w:tabs>
          <w:tab w:val="num" w:pos="1800"/>
        </w:tabs>
        <w:ind w:left="1800" w:hanging="360"/>
      </w:pPr>
      <w:rPr>
        <w:rFonts w:ascii="Arial" w:hAnsi="Arial" w:hint="default"/>
      </w:rPr>
    </w:lvl>
    <w:lvl w:ilvl="3" w:tplc="F9168ADC" w:tentative="1">
      <w:start w:val="1"/>
      <w:numFmt w:val="bullet"/>
      <w:lvlText w:val="•"/>
      <w:lvlJc w:val="left"/>
      <w:pPr>
        <w:tabs>
          <w:tab w:val="num" w:pos="2520"/>
        </w:tabs>
        <w:ind w:left="2520" w:hanging="360"/>
      </w:pPr>
      <w:rPr>
        <w:rFonts w:ascii="Arial" w:hAnsi="Arial" w:hint="default"/>
      </w:rPr>
    </w:lvl>
    <w:lvl w:ilvl="4" w:tplc="80E0972A" w:tentative="1">
      <w:start w:val="1"/>
      <w:numFmt w:val="bullet"/>
      <w:lvlText w:val="•"/>
      <w:lvlJc w:val="left"/>
      <w:pPr>
        <w:tabs>
          <w:tab w:val="num" w:pos="3240"/>
        </w:tabs>
        <w:ind w:left="3240" w:hanging="360"/>
      </w:pPr>
      <w:rPr>
        <w:rFonts w:ascii="Arial" w:hAnsi="Arial" w:hint="default"/>
      </w:rPr>
    </w:lvl>
    <w:lvl w:ilvl="5" w:tplc="8FDEDB36" w:tentative="1">
      <w:start w:val="1"/>
      <w:numFmt w:val="bullet"/>
      <w:lvlText w:val="•"/>
      <w:lvlJc w:val="left"/>
      <w:pPr>
        <w:tabs>
          <w:tab w:val="num" w:pos="3960"/>
        </w:tabs>
        <w:ind w:left="3960" w:hanging="360"/>
      </w:pPr>
      <w:rPr>
        <w:rFonts w:ascii="Arial" w:hAnsi="Arial" w:hint="default"/>
      </w:rPr>
    </w:lvl>
    <w:lvl w:ilvl="6" w:tplc="22C8D4CE" w:tentative="1">
      <w:start w:val="1"/>
      <w:numFmt w:val="bullet"/>
      <w:lvlText w:val="•"/>
      <w:lvlJc w:val="left"/>
      <w:pPr>
        <w:tabs>
          <w:tab w:val="num" w:pos="4680"/>
        </w:tabs>
        <w:ind w:left="4680" w:hanging="360"/>
      </w:pPr>
      <w:rPr>
        <w:rFonts w:ascii="Arial" w:hAnsi="Arial" w:hint="default"/>
      </w:rPr>
    </w:lvl>
    <w:lvl w:ilvl="7" w:tplc="732E4146" w:tentative="1">
      <w:start w:val="1"/>
      <w:numFmt w:val="bullet"/>
      <w:lvlText w:val="•"/>
      <w:lvlJc w:val="left"/>
      <w:pPr>
        <w:tabs>
          <w:tab w:val="num" w:pos="5400"/>
        </w:tabs>
        <w:ind w:left="5400" w:hanging="360"/>
      </w:pPr>
      <w:rPr>
        <w:rFonts w:ascii="Arial" w:hAnsi="Arial" w:hint="default"/>
      </w:rPr>
    </w:lvl>
    <w:lvl w:ilvl="8" w:tplc="7FFA11CC"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9AD2F95"/>
    <w:multiLevelType w:val="hybridMultilevel"/>
    <w:tmpl w:val="3796BCB4"/>
    <w:lvl w:ilvl="0" w:tplc="0A165F0C">
      <w:start w:val="1"/>
      <w:numFmt w:val="bullet"/>
      <w:lvlText w:val="•"/>
      <w:lvlJc w:val="left"/>
      <w:pPr>
        <w:ind w:left="708" w:hanging="420"/>
      </w:pPr>
      <w:rPr>
        <w:rFonts w:ascii="Arial" w:hAnsi="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0" w15:restartNumberingAfterBreak="0">
    <w:nsid w:val="49D065C3"/>
    <w:multiLevelType w:val="hybridMultilevel"/>
    <w:tmpl w:val="713C6EC4"/>
    <w:lvl w:ilvl="0" w:tplc="11F40666">
      <w:start w:val="1"/>
      <w:numFmt w:val="bullet"/>
      <w:lvlText w:val="•"/>
      <w:lvlJc w:val="left"/>
      <w:pPr>
        <w:tabs>
          <w:tab w:val="num" w:pos="720"/>
        </w:tabs>
        <w:ind w:left="720" w:hanging="360"/>
      </w:pPr>
      <w:rPr>
        <w:rFonts w:ascii="Arial" w:hAnsi="Arial" w:hint="default"/>
      </w:rPr>
    </w:lvl>
    <w:lvl w:ilvl="1" w:tplc="A498D266">
      <w:start w:val="1"/>
      <w:numFmt w:val="bullet"/>
      <w:lvlText w:val="–"/>
      <w:lvlJc w:val="left"/>
      <w:pPr>
        <w:tabs>
          <w:tab w:val="num" w:pos="1440"/>
        </w:tabs>
        <w:ind w:left="1440" w:hanging="360"/>
      </w:pPr>
      <w:rPr>
        <w:rFonts w:ascii="Arial" w:hAnsi="Arial" w:hint="default"/>
      </w:rPr>
    </w:lvl>
    <w:lvl w:ilvl="2" w:tplc="3DBE0DC4">
      <w:start w:val="65"/>
      <w:numFmt w:val="bullet"/>
      <w:lvlText w:val="•"/>
      <w:lvlJc w:val="left"/>
      <w:pPr>
        <w:tabs>
          <w:tab w:val="num" w:pos="2160"/>
        </w:tabs>
        <w:ind w:left="2160" w:hanging="360"/>
      </w:pPr>
      <w:rPr>
        <w:rFonts w:ascii="Arial" w:hAnsi="Arial" w:hint="default"/>
      </w:rPr>
    </w:lvl>
    <w:lvl w:ilvl="3" w:tplc="61B82BB6">
      <w:start w:val="1"/>
      <w:numFmt w:val="bullet"/>
      <w:lvlText w:val="–"/>
      <w:lvlJc w:val="left"/>
      <w:pPr>
        <w:tabs>
          <w:tab w:val="num" w:pos="2880"/>
        </w:tabs>
        <w:ind w:left="2880" w:hanging="360"/>
      </w:pPr>
      <w:rPr>
        <w:rFonts w:ascii="Arial" w:hAnsi="Arial" w:hint="default"/>
      </w:rPr>
    </w:lvl>
    <w:lvl w:ilvl="4" w:tplc="3176D0BC" w:tentative="1">
      <w:start w:val="1"/>
      <w:numFmt w:val="bullet"/>
      <w:lvlText w:val="–"/>
      <w:lvlJc w:val="left"/>
      <w:pPr>
        <w:tabs>
          <w:tab w:val="num" w:pos="3600"/>
        </w:tabs>
        <w:ind w:left="3600" w:hanging="360"/>
      </w:pPr>
      <w:rPr>
        <w:rFonts w:ascii="Arial" w:hAnsi="Arial" w:hint="default"/>
      </w:rPr>
    </w:lvl>
    <w:lvl w:ilvl="5" w:tplc="5CCEBA70" w:tentative="1">
      <w:start w:val="1"/>
      <w:numFmt w:val="bullet"/>
      <w:lvlText w:val="–"/>
      <w:lvlJc w:val="left"/>
      <w:pPr>
        <w:tabs>
          <w:tab w:val="num" w:pos="4320"/>
        </w:tabs>
        <w:ind w:left="4320" w:hanging="360"/>
      </w:pPr>
      <w:rPr>
        <w:rFonts w:ascii="Arial" w:hAnsi="Arial" w:hint="default"/>
      </w:rPr>
    </w:lvl>
    <w:lvl w:ilvl="6" w:tplc="FB463A20" w:tentative="1">
      <w:start w:val="1"/>
      <w:numFmt w:val="bullet"/>
      <w:lvlText w:val="–"/>
      <w:lvlJc w:val="left"/>
      <w:pPr>
        <w:tabs>
          <w:tab w:val="num" w:pos="5040"/>
        </w:tabs>
        <w:ind w:left="5040" w:hanging="360"/>
      </w:pPr>
      <w:rPr>
        <w:rFonts w:ascii="Arial" w:hAnsi="Arial" w:hint="default"/>
      </w:rPr>
    </w:lvl>
    <w:lvl w:ilvl="7" w:tplc="6FE04EB2" w:tentative="1">
      <w:start w:val="1"/>
      <w:numFmt w:val="bullet"/>
      <w:lvlText w:val="–"/>
      <w:lvlJc w:val="left"/>
      <w:pPr>
        <w:tabs>
          <w:tab w:val="num" w:pos="5760"/>
        </w:tabs>
        <w:ind w:left="5760" w:hanging="360"/>
      </w:pPr>
      <w:rPr>
        <w:rFonts w:ascii="Arial" w:hAnsi="Arial" w:hint="default"/>
      </w:rPr>
    </w:lvl>
    <w:lvl w:ilvl="8" w:tplc="77EE563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B6C3A44"/>
    <w:multiLevelType w:val="hybridMultilevel"/>
    <w:tmpl w:val="E11C993C"/>
    <w:lvl w:ilvl="0" w:tplc="355A3E96">
      <w:start w:val="1"/>
      <w:numFmt w:val="bullet"/>
      <w:lvlText w:val="•"/>
      <w:lvlJc w:val="left"/>
      <w:pPr>
        <w:tabs>
          <w:tab w:val="num" w:pos="720"/>
        </w:tabs>
        <w:ind w:left="720" w:hanging="360"/>
      </w:pPr>
      <w:rPr>
        <w:rFonts w:ascii="Arial" w:hAnsi="Arial" w:hint="default"/>
      </w:rPr>
    </w:lvl>
    <w:lvl w:ilvl="1" w:tplc="7CAA0562">
      <w:start w:val="2588"/>
      <w:numFmt w:val="bullet"/>
      <w:lvlText w:val="–"/>
      <w:lvlJc w:val="left"/>
      <w:pPr>
        <w:tabs>
          <w:tab w:val="num" w:pos="1440"/>
        </w:tabs>
        <w:ind w:left="1440" w:hanging="360"/>
      </w:pPr>
      <w:rPr>
        <w:rFonts w:ascii="Arial" w:hAnsi="Arial" w:hint="default"/>
      </w:rPr>
    </w:lvl>
    <w:lvl w:ilvl="2" w:tplc="DD9647F0">
      <w:start w:val="2588"/>
      <w:numFmt w:val="bullet"/>
      <w:lvlText w:val="•"/>
      <w:lvlJc w:val="left"/>
      <w:pPr>
        <w:tabs>
          <w:tab w:val="num" w:pos="2160"/>
        </w:tabs>
        <w:ind w:left="2160" w:hanging="360"/>
      </w:pPr>
      <w:rPr>
        <w:rFonts w:ascii="Arial" w:hAnsi="Arial" w:hint="default"/>
      </w:rPr>
    </w:lvl>
    <w:lvl w:ilvl="3" w:tplc="10FA8F68" w:tentative="1">
      <w:start w:val="1"/>
      <w:numFmt w:val="bullet"/>
      <w:lvlText w:val="•"/>
      <w:lvlJc w:val="left"/>
      <w:pPr>
        <w:tabs>
          <w:tab w:val="num" w:pos="2880"/>
        </w:tabs>
        <w:ind w:left="2880" w:hanging="360"/>
      </w:pPr>
      <w:rPr>
        <w:rFonts w:ascii="Arial" w:hAnsi="Arial" w:hint="default"/>
      </w:rPr>
    </w:lvl>
    <w:lvl w:ilvl="4" w:tplc="22C07EFE" w:tentative="1">
      <w:start w:val="1"/>
      <w:numFmt w:val="bullet"/>
      <w:lvlText w:val="•"/>
      <w:lvlJc w:val="left"/>
      <w:pPr>
        <w:tabs>
          <w:tab w:val="num" w:pos="3600"/>
        </w:tabs>
        <w:ind w:left="3600" w:hanging="360"/>
      </w:pPr>
      <w:rPr>
        <w:rFonts w:ascii="Arial" w:hAnsi="Arial" w:hint="default"/>
      </w:rPr>
    </w:lvl>
    <w:lvl w:ilvl="5" w:tplc="6F464D3E" w:tentative="1">
      <w:start w:val="1"/>
      <w:numFmt w:val="bullet"/>
      <w:lvlText w:val="•"/>
      <w:lvlJc w:val="left"/>
      <w:pPr>
        <w:tabs>
          <w:tab w:val="num" w:pos="4320"/>
        </w:tabs>
        <w:ind w:left="4320" w:hanging="360"/>
      </w:pPr>
      <w:rPr>
        <w:rFonts w:ascii="Arial" w:hAnsi="Arial" w:hint="default"/>
      </w:rPr>
    </w:lvl>
    <w:lvl w:ilvl="6" w:tplc="981C056A" w:tentative="1">
      <w:start w:val="1"/>
      <w:numFmt w:val="bullet"/>
      <w:lvlText w:val="•"/>
      <w:lvlJc w:val="left"/>
      <w:pPr>
        <w:tabs>
          <w:tab w:val="num" w:pos="5040"/>
        </w:tabs>
        <w:ind w:left="5040" w:hanging="360"/>
      </w:pPr>
      <w:rPr>
        <w:rFonts w:ascii="Arial" w:hAnsi="Arial" w:hint="default"/>
      </w:rPr>
    </w:lvl>
    <w:lvl w:ilvl="7" w:tplc="36A0E2EE" w:tentative="1">
      <w:start w:val="1"/>
      <w:numFmt w:val="bullet"/>
      <w:lvlText w:val="•"/>
      <w:lvlJc w:val="left"/>
      <w:pPr>
        <w:tabs>
          <w:tab w:val="num" w:pos="5760"/>
        </w:tabs>
        <w:ind w:left="5760" w:hanging="360"/>
      </w:pPr>
      <w:rPr>
        <w:rFonts w:ascii="Arial" w:hAnsi="Arial" w:hint="default"/>
      </w:rPr>
    </w:lvl>
    <w:lvl w:ilvl="8" w:tplc="7056192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D8111D6"/>
    <w:multiLevelType w:val="hybridMultilevel"/>
    <w:tmpl w:val="F70C1902"/>
    <w:lvl w:ilvl="0" w:tplc="B170A7BC">
      <w:start w:val="1"/>
      <w:numFmt w:val="bullet"/>
      <w:lvlText w:val="•"/>
      <w:lvlJc w:val="left"/>
      <w:pPr>
        <w:tabs>
          <w:tab w:val="num" w:pos="720"/>
        </w:tabs>
        <w:ind w:left="720" w:hanging="360"/>
      </w:pPr>
      <w:rPr>
        <w:rFonts w:ascii="Arial" w:hAnsi="Arial" w:hint="default"/>
      </w:rPr>
    </w:lvl>
    <w:lvl w:ilvl="1" w:tplc="6BE4A946">
      <w:numFmt w:val="bullet"/>
      <w:lvlText w:val="•"/>
      <w:lvlJc w:val="left"/>
      <w:pPr>
        <w:tabs>
          <w:tab w:val="num" w:pos="1440"/>
        </w:tabs>
        <w:ind w:left="1440" w:hanging="360"/>
      </w:pPr>
      <w:rPr>
        <w:rFonts w:ascii="Arial" w:hAnsi="Arial" w:hint="default"/>
      </w:rPr>
    </w:lvl>
    <w:lvl w:ilvl="2" w:tplc="91B697C2">
      <w:numFmt w:val="bullet"/>
      <w:lvlText w:val="•"/>
      <w:lvlJc w:val="left"/>
      <w:pPr>
        <w:tabs>
          <w:tab w:val="num" w:pos="2160"/>
        </w:tabs>
        <w:ind w:left="2160" w:hanging="360"/>
      </w:pPr>
      <w:rPr>
        <w:rFonts w:ascii="Arial" w:hAnsi="Arial" w:hint="default"/>
      </w:rPr>
    </w:lvl>
    <w:lvl w:ilvl="3" w:tplc="809EB30E" w:tentative="1">
      <w:start w:val="1"/>
      <w:numFmt w:val="bullet"/>
      <w:lvlText w:val="•"/>
      <w:lvlJc w:val="left"/>
      <w:pPr>
        <w:tabs>
          <w:tab w:val="num" w:pos="2880"/>
        </w:tabs>
        <w:ind w:left="2880" w:hanging="360"/>
      </w:pPr>
      <w:rPr>
        <w:rFonts w:ascii="Arial" w:hAnsi="Arial" w:hint="default"/>
      </w:rPr>
    </w:lvl>
    <w:lvl w:ilvl="4" w:tplc="D83625D0" w:tentative="1">
      <w:start w:val="1"/>
      <w:numFmt w:val="bullet"/>
      <w:lvlText w:val="•"/>
      <w:lvlJc w:val="left"/>
      <w:pPr>
        <w:tabs>
          <w:tab w:val="num" w:pos="3600"/>
        </w:tabs>
        <w:ind w:left="3600" w:hanging="360"/>
      </w:pPr>
      <w:rPr>
        <w:rFonts w:ascii="Arial" w:hAnsi="Arial" w:hint="default"/>
      </w:rPr>
    </w:lvl>
    <w:lvl w:ilvl="5" w:tplc="E2DA787C" w:tentative="1">
      <w:start w:val="1"/>
      <w:numFmt w:val="bullet"/>
      <w:lvlText w:val="•"/>
      <w:lvlJc w:val="left"/>
      <w:pPr>
        <w:tabs>
          <w:tab w:val="num" w:pos="4320"/>
        </w:tabs>
        <w:ind w:left="4320" w:hanging="360"/>
      </w:pPr>
      <w:rPr>
        <w:rFonts w:ascii="Arial" w:hAnsi="Arial" w:hint="default"/>
      </w:rPr>
    </w:lvl>
    <w:lvl w:ilvl="6" w:tplc="8C24C162" w:tentative="1">
      <w:start w:val="1"/>
      <w:numFmt w:val="bullet"/>
      <w:lvlText w:val="•"/>
      <w:lvlJc w:val="left"/>
      <w:pPr>
        <w:tabs>
          <w:tab w:val="num" w:pos="5040"/>
        </w:tabs>
        <w:ind w:left="5040" w:hanging="360"/>
      </w:pPr>
      <w:rPr>
        <w:rFonts w:ascii="Arial" w:hAnsi="Arial" w:hint="default"/>
      </w:rPr>
    </w:lvl>
    <w:lvl w:ilvl="7" w:tplc="5AA0429E" w:tentative="1">
      <w:start w:val="1"/>
      <w:numFmt w:val="bullet"/>
      <w:lvlText w:val="•"/>
      <w:lvlJc w:val="left"/>
      <w:pPr>
        <w:tabs>
          <w:tab w:val="num" w:pos="5760"/>
        </w:tabs>
        <w:ind w:left="5760" w:hanging="360"/>
      </w:pPr>
      <w:rPr>
        <w:rFonts w:ascii="Arial" w:hAnsi="Arial" w:hint="default"/>
      </w:rPr>
    </w:lvl>
    <w:lvl w:ilvl="8" w:tplc="F7D2E17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FB472E4"/>
    <w:multiLevelType w:val="hybridMultilevel"/>
    <w:tmpl w:val="DD48B60C"/>
    <w:lvl w:ilvl="0" w:tplc="9B22E018">
      <w:start w:val="1"/>
      <w:numFmt w:val="bullet"/>
      <w:lvlText w:val="–"/>
      <w:lvlJc w:val="left"/>
      <w:pPr>
        <w:tabs>
          <w:tab w:val="num" w:pos="720"/>
        </w:tabs>
        <w:ind w:left="720" w:hanging="360"/>
      </w:pPr>
      <w:rPr>
        <w:rFonts w:ascii="Arial" w:hAnsi="Arial" w:hint="default"/>
      </w:rPr>
    </w:lvl>
    <w:lvl w:ilvl="1" w:tplc="A498D266">
      <w:start w:val="1"/>
      <w:numFmt w:val="bullet"/>
      <w:lvlText w:val="–"/>
      <w:lvlJc w:val="left"/>
      <w:pPr>
        <w:tabs>
          <w:tab w:val="num" w:pos="1440"/>
        </w:tabs>
        <w:ind w:left="1440" w:hanging="360"/>
      </w:pPr>
      <w:rPr>
        <w:rFonts w:ascii="Arial" w:hAnsi="Arial" w:hint="default"/>
      </w:rPr>
    </w:lvl>
    <w:lvl w:ilvl="2" w:tplc="3DBE0DC4">
      <w:start w:val="65"/>
      <w:numFmt w:val="bullet"/>
      <w:lvlText w:val="•"/>
      <w:lvlJc w:val="left"/>
      <w:pPr>
        <w:tabs>
          <w:tab w:val="num" w:pos="2160"/>
        </w:tabs>
        <w:ind w:left="2160" w:hanging="360"/>
      </w:pPr>
      <w:rPr>
        <w:rFonts w:ascii="Arial" w:hAnsi="Arial" w:hint="default"/>
      </w:rPr>
    </w:lvl>
    <w:lvl w:ilvl="3" w:tplc="61B82BB6">
      <w:start w:val="1"/>
      <w:numFmt w:val="bullet"/>
      <w:lvlText w:val="–"/>
      <w:lvlJc w:val="left"/>
      <w:pPr>
        <w:tabs>
          <w:tab w:val="num" w:pos="2880"/>
        </w:tabs>
        <w:ind w:left="2880" w:hanging="360"/>
      </w:pPr>
      <w:rPr>
        <w:rFonts w:ascii="Arial" w:hAnsi="Arial" w:hint="default"/>
      </w:rPr>
    </w:lvl>
    <w:lvl w:ilvl="4" w:tplc="3176D0BC" w:tentative="1">
      <w:start w:val="1"/>
      <w:numFmt w:val="bullet"/>
      <w:lvlText w:val="–"/>
      <w:lvlJc w:val="left"/>
      <w:pPr>
        <w:tabs>
          <w:tab w:val="num" w:pos="3600"/>
        </w:tabs>
        <w:ind w:left="3600" w:hanging="360"/>
      </w:pPr>
      <w:rPr>
        <w:rFonts w:ascii="Arial" w:hAnsi="Arial" w:hint="default"/>
      </w:rPr>
    </w:lvl>
    <w:lvl w:ilvl="5" w:tplc="5CCEBA70" w:tentative="1">
      <w:start w:val="1"/>
      <w:numFmt w:val="bullet"/>
      <w:lvlText w:val="–"/>
      <w:lvlJc w:val="left"/>
      <w:pPr>
        <w:tabs>
          <w:tab w:val="num" w:pos="4320"/>
        </w:tabs>
        <w:ind w:left="4320" w:hanging="360"/>
      </w:pPr>
      <w:rPr>
        <w:rFonts w:ascii="Arial" w:hAnsi="Arial" w:hint="default"/>
      </w:rPr>
    </w:lvl>
    <w:lvl w:ilvl="6" w:tplc="FB463A20" w:tentative="1">
      <w:start w:val="1"/>
      <w:numFmt w:val="bullet"/>
      <w:lvlText w:val="–"/>
      <w:lvlJc w:val="left"/>
      <w:pPr>
        <w:tabs>
          <w:tab w:val="num" w:pos="5040"/>
        </w:tabs>
        <w:ind w:left="5040" w:hanging="360"/>
      </w:pPr>
      <w:rPr>
        <w:rFonts w:ascii="Arial" w:hAnsi="Arial" w:hint="default"/>
      </w:rPr>
    </w:lvl>
    <w:lvl w:ilvl="7" w:tplc="6FE04EB2" w:tentative="1">
      <w:start w:val="1"/>
      <w:numFmt w:val="bullet"/>
      <w:lvlText w:val="–"/>
      <w:lvlJc w:val="left"/>
      <w:pPr>
        <w:tabs>
          <w:tab w:val="num" w:pos="5760"/>
        </w:tabs>
        <w:ind w:left="5760" w:hanging="360"/>
      </w:pPr>
      <w:rPr>
        <w:rFonts w:ascii="Arial" w:hAnsi="Arial" w:hint="default"/>
      </w:rPr>
    </w:lvl>
    <w:lvl w:ilvl="8" w:tplc="77EE563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09818B0"/>
    <w:multiLevelType w:val="hybridMultilevel"/>
    <w:tmpl w:val="AF5C094A"/>
    <w:lvl w:ilvl="0" w:tplc="9536DEAC">
      <w:start w:val="1"/>
      <w:numFmt w:val="bullet"/>
      <w:lvlText w:val="•"/>
      <w:lvlJc w:val="left"/>
      <w:pPr>
        <w:tabs>
          <w:tab w:val="num" w:pos="720"/>
        </w:tabs>
        <w:ind w:left="720" w:hanging="360"/>
      </w:pPr>
      <w:rPr>
        <w:rFonts w:ascii="Arial" w:hAnsi="Arial" w:hint="default"/>
      </w:rPr>
    </w:lvl>
    <w:lvl w:ilvl="1" w:tplc="0CB4D558">
      <w:numFmt w:val="bullet"/>
      <w:lvlText w:val="•"/>
      <w:lvlJc w:val="left"/>
      <w:pPr>
        <w:tabs>
          <w:tab w:val="num" w:pos="1440"/>
        </w:tabs>
        <w:ind w:left="1440" w:hanging="360"/>
      </w:pPr>
      <w:rPr>
        <w:rFonts w:ascii="Arial" w:hAnsi="Arial" w:hint="default"/>
      </w:rPr>
    </w:lvl>
    <w:lvl w:ilvl="2" w:tplc="4446B160">
      <w:numFmt w:val="bullet"/>
      <w:lvlText w:val="•"/>
      <w:lvlJc w:val="left"/>
      <w:pPr>
        <w:tabs>
          <w:tab w:val="num" w:pos="2160"/>
        </w:tabs>
        <w:ind w:left="2160" w:hanging="360"/>
      </w:pPr>
      <w:rPr>
        <w:rFonts w:ascii="Arial" w:hAnsi="Arial" w:hint="default"/>
      </w:rPr>
    </w:lvl>
    <w:lvl w:ilvl="3" w:tplc="217C0E74">
      <w:numFmt w:val="bullet"/>
      <w:lvlText w:val="•"/>
      <w:lvlJc w:val="left"/>
      <w:pPr>
        <w:tabs>
          <w:tab w:val="num" w:pos="2880"/>
        </w:tabs>
        <w:ind w:left="2880" w:hanging="360"/>
      </w:pPr>
      <w:rPr>
        <w:rFonts w:ascii="Arial" w:hAnsi="Arial" w:hint="default"/>
      </w:rPr>
    </w:lvl>
    <w:lvl w:ilvl="4" w:tplc="D4984F6E" w:tentative="1">
      <w:start w:val="1"/>
      <w:numFmt w:val="bullet"/>
      <w:lvlText w:val="•"/>
      <w:lvlJc w:val="left"/>
      <w:pPr>
        <w:tabs>
          <w:tab w:val="num" w:pos="3600"/>
        </w:tabs>
        <w:ind w:left="3600" w:hanging="360"/>
      </w:pPr>
      <w:rPr>
        <w:rFonts w:ascii="Arial" w:hAnsi="Arial" w:hint="default"/>
      </w:rPr>
    </w:lvl>
    <w:lvl w:ilvl="5" w:tplc="B71EA448" w:tentative="1">
      <w:start w:val="1"/>
      <w:numFmt w:val="bullet"/>
      <w:lvlText w:val="•"/>
      <w:lvlJc w:val="left"/>
      <w:pPr>
        <w:tabs>
          <w:tab w:val="num" w:pos="4320"/>
        </w:tabs>
        <w:ind w:left="4320" w:hanging="360"/>
      </w:pPr>
      <w:rPr>
        <w:rFonts w:ascii="Arial" w:hAnsi="Arial" w:hint="default"/>
      </w:rPr>
    </w:lvl>
    <w:lvl w:ilvl="6" w:tplc="CD445BC8" w:tentative="1">
      <w:start w:val="1"/>
      <w:numFmt w:val="bullet"/>
      <w:lvlText w:val="•"/>
      <w:lvlJc w:val="left"/>
      <w:pPr>
        <w:tabs>
          <w:tab w:val="num" w:pos="5040"/>
        </w:tabs>
        <w:ind w:left="5040" w:hanging="360"/>
      </w:pPr>
      <w:rPr>
        <w:rFonts w:ascii="Arial" w:hAnsi="Arial" w:hint="default"/>
      </w:rPr>
    </w:lvl>
    <w:lvl w:ilvl="7" w:tplc="7FD0D5C4" w:tentative="1">
      <w:start w:val="1"/>
      <w:numFmt w:val="bullet"/>
      <w:lvlText w:val="•"/>
      <w:lvlJc w:val="left"/>
      <w:pPr>
        <w:tabs>
          <w:tab w:val="num" w:pos="5760"/>
        </w:tabs>
        <w:ind w:left="5760" w:hanging="360"/>
      </w:pPr>
      <w:rPr>
        <w:rFonts w:ascii="Arial" w:hAnsi="Arial" w:hint="default"/>
      </w:rPr>
    </w:lvl>
    <w:lvl w:ilvl="8" w:tplc="3946B8F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DB11FF4"/>
    <w:multiLevelType w:val="hybridMultilevel"/>
    <w:tmpl w:val="02001132"/>
    <w:lvl w:ilvl="0" w:tplc="F6DE3358">
      <w:numFmt w:val="bullet"/>
      <w:lvlText w:val="-"/>
      <w:lvlJc w:val="left"/>
      <w:pPr>
        <w:ind w:left="708" w:hanging="420"/>
      </w:pPr>
      <w:rPr>
        <w:rFonts w:ascii="Times New Roman" w:eastAsia="MS Mincho" w:hAnsi="Times New Roman"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6" w15:restartNumberingAfterBreak="0">
    <w:nsid w:val="62C85108"/>
    <w:multiLevelType w:val="hybridMultilevel"/>
    <w:tmpl w:val="C268C366"/>
    <w:lvl w:ilvl="0" w:tplc="C4F0C37A">
      <w:start w:val="1"/>
      <w:numFmt w:val="bullet"/>
      <w:lvlText w:val="•"/>
      <w:lvlJc w:val="left"/>
      <w:pPr>
        <w:tabs>
          <w:tab w:val="num" w:pos="720"/>
        </w:tabs>
        <w:ind w:left="720" w:hanging="360"/>
      </w:pPr>
      <w:rPr>
        <w:rFonts w:ascii="Arial" w:hAnsi="Arial" w:hint="default"/>
      </w:rPr>
    </w:lvl>
    <w:lvl w:ilvl="1" w:tplc="C2002BB4">
      <w:numFmt w:val="bullet"/>
      <w:lvlText w:val="•"/>
      <w:lvlJc w:val="left"/>
      <w:pPr>
        <w:tabs>
          <w:tab w:val="num" w:pos="1440"/>
        </w:tabs>
        <w:ind w:left="1440" w:hanging="360"/>
      </w:pPr>
      <w:rPr>
        <w:rFonts w:ascii="Arial" w:hAnsi="Arial" w:hint="default"/>
      </w:rPr>
    </w:lvl>
    <w:lvl w:ilvl="2" w:tplc="E760FD44" w:tentative="1">
      <w:start w:val="1"/>
      <w:numFmt w:val="bullet"/>
      <w:lvlText w:val="•"/>
      <w:lvlJc w:val="left"/>
      <w:pPr>
        <w:tabs>
          <w:tab w:val="num" w:pos="2160"/>
        </w:tabs>
        <w:ind w:left="2160" w:hanging="360"/>
      </w:pPr>
      <w:rPr>
        <w:rFonts w:ascii="Arial" w:hAnsi="Arial" w:hint="default"/>
      </w:rPr>
    </w:lvl>
    <w:lvl w:ilvl="3" w:tplc="D35019A6" w:tentative="1">
      <w:start w:val="1"/>
      <w:numFmt w:val="bullet"/>
      <w:lvlText w:val="•"/>
      <w:lvlJc w:val="left"/>
      <w:pPr>
        <w:tabs>
          <w:tab w:val="num" w:pos="2880"/>
        </w:tabs>
        <w:ind w:left="2880" w:hanging="360"/>
      </w:pPr>
      <w:rPr>
        <w:rFonts w:ascii="Arial" w:hAnsi="Arial" w:hint="default"/>
      </w:rPr>
    </w:lvl>
    <w:lvl w:ilvl="4" w:tplc="3F089772" w:tentative="1">
      <w:start w:val="1"/>
      <w:numFmt w:val="bullet"/>
      <w:lvlText w:val="•"/>
      <w:lvlJc w:val="left"/>
      <w:pPr>
        <w:tabs>
          <w:tab w:val="num" w:pos="3600"/>
        </w:tabs>
        <w:ind w:left="3600" w:hanging="360"/>
      </w:pPr>
      <w:rPr>
        <w:rFonts w:ascii="Arial" w:hAnsi="Arial" w:hint="default"/>
      </w:rPr>
    </w:lvl>
    <w:lvl w:ilvl="5" w:tplc="7A2E94B4" w:tentative="1">
      <w:start w:val="1"/>
      <w:numFmt w:val="bullet"/>
      <w:lvlText w:val="•"/>
      <w:lvlJc w:val="left"/>
      <w:pPr>
        <w:tabs>
          <w:tab w:val="num" w:pos="4320"/>
        </w:tabs>
        <w:ind w:left="4320" w:hanging="360"/>
      </w:pPr>
      <w:rPr>
        <w:rFonts w:ascii="Arial" w:hAnsi="Arial" w:hint="default"/>
      </w:rPr>
    </w:lvl>
    <w:lvl w:ilvl="6" w:tplc="25DE0294" w:tentative="1">
      <w:start w:val="1"/>
      <w:numFmt w:val="bullet"/>
      <w:lvlText w:val="•"/>
      <w:lvlJc w:val="left"/>
      <w:pPr>
        <w:tabs>
          <w:tab w:val="num" w:pos="5040"/>
        </w:tabs>
        <w:ind w:left="5040" w:hanging="360"/>
      </w:pPr>
      <w:rPr>
        <w:rFonts w:ascii="Arial" w:hAnsi="Arial" w:hint="default"/>
      </w:rPr>
    </w:lvl>
    <w:lvl w:ilvl="7" w:tplc="318C15E2" w:tentative="1">
      <w:start w:val="1"/>
      <w:numFmt w:val="bullet"/>
      <w:lvlText w:val="•"/>
      <w:lvlJc w:val="left"/>
      <w:pPr>
        <w:tabs>
          <w:tab w:val="num" w:pos="5760"/>
        </w:tabs>
        <w:ind w:left="5760" w:hanging="360"/>
      </w:pPr>
      <w:rPr>
        <w:rFonts w:ascii="Arial" w:hAnsi="Arial" w:hint="default"/>
      </w:rPr>
    </w:lvl>
    <w:lvl w:ilvl="8" w:tplc="D53AA37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6B861B3"/>
    <w:multiLevelType w:val="hybridMultilevel"/>
    <w:tmpl w:val="3128574C"/>
    <w:lvl w:ilvl="0" w:tplc="2F622048">
      <w:start w:val="1"/>
      <w:numFmt w:val="bullet"/>
      <w:lvlText w:val="•"/>
      <w:lvlJc w:val="left"/>
      <w:pPr>
        <w:tabs>
          <w:tab w:val="num" w:pos="720"/>
        </w:tabs>
        <w:ind w:left="720" w:hanging="360"/>
      </w:pPr>
      <w:rPr>
        <w:rFonts w:ascii="Arial" w:hAnsi="Arial" w:hint="default"/>
      </w:rPr>
    </w:lvl>
    <w:lvl w:ilvl="1" w:tplc="EEA032D0">
      <w:numFmt w:val="bullet"/>
      <w:lvlText w:val="–"/>
      <w:lvlJc w:val="left"/>
      <w:pPr>
        <w:tabs>
          <w:tab w:val="num" w:pos="1440"/>
        </w:tabs>
        <w:ind w:left="1440" w:hanging="360"/>
      </w:pPr>
      <w:rPr>
        <w:rFonts w:ascii="Arial" w:hAnsi="Arial" w:hint="default"/>
      </w:rPr>
    </w:lvl>
    <w:lvl w:ilvl="2" w:tplc="D7B4A9C8">
      <w:numFmt w:val="bullet"/>
      <w:lvlText w:val="•"/>
      <w:lvlJc w:val="left"/>
      <w:pPr>
        <w:tabs>
          <w:tab w:val="num" w:pos="2160"/>
        </w:tabs>
        <w:ind w:left="2160" w:hanging="360"/>
      </w:pPr>
      <w:rPr>
        <w:rFonts w:ascii="Arial" w:hAnsi="Arial" w:hint="default"/>
      </w:rPr>
    </w:lvl>
    <w:lvl w:ilvl="3" w:tplc="D57C8F7E" w:tentative="1">
      <w:start w:val="1"/>
      <w:numFmt w:val="bullet"/>
      <w:lvlText w:val="•"/>
      <w:lvlJc w:val="left"/>
      <w:pPr>
        <w:tabs>
          <w:tab w:val="num" w:pos="2880"/>
        </w:tabs>
        <w:ind w:left="2880" w:hanging="360"/>
      </w:pPr>
      <w:rPr>
        <w:rFonts w:ascii="Arial" w:hAnsi="Arial" w:hint="default"/>
      </w:rPr>
    </w:lvl>
    <w:lvl w:ilvl="4" w:tplc="3754EC8A" w:tentative="1">
      <w:start w:val="1"/>
      <w:numFmt w:val="bullet"/>
      <w:lvlText w:val="•"/>
      <w:lvlJc w:val="left"/>
      <w:pPr>
        <w:tabs>
          <w:tab w:val="num" w:pos="3600"/>
        </w:tabs>
        <w:ind w:left="3600" w:hanging="360"/>
      </w:pPr>
      <w:rPr>
        <w:rFonts w:ascii="Arial" w:hAnsi="Arial" w:hint="default"/>
      </w:rPr>
    </w:lvl>
    <w:lvl w:ilvl="5" w:tplc="1C6EE8CE" w:tentative="1">
      <w:start w:val="1"/>
      <w:numFmt w:val="bullet"/>
      <w:lvlText w:val="•"/>
      <w:lvlJc w:val="left"/>
      <w:pPr>
        <w:tabs>
          <w:tab w:val="num" w:pos="4320"/>
        </w:tabs>
        <w:ind w:left="4320" w:hanging="360"/>
      </w:pPr>
      <w:rPr>
        <w:rFonts w:ascii="Arial" w:hAnsi="Arial" w:hint="default"/>
      </w:rPr>
    </w:lvl>
    <w:lvl w:ilvl="6" w:tplc="E12E42C8" w:tentative="1">
      <w:start w:val="1"/>
      <w:numFmt w:val="bullet"/>
      <w:lvlText w:val="•"/>
      <w:lvlJc w:val="left"/>
      <w:pPr>
        <w:tabs>
          <w:tab w:val="num" w:pos="5040"/>
        </w:tabs>
        <w:ind w:left="5040" w:hanging="360"/>
      </w:pPr>
      <w:rPr>
        <w:rFonts w:ascii="Arial" w:hAnsi="Arial" w:hint="default"/>
      </w:rPr>
    </w:lvl>
    <w:lvl w:ilvl="7" w:tplc="6E845156" w:tentative="1">
      <w:start w:val="1"/>
      <w:numFmt w:val="bullet"/>
      <w:lvlText w:val="•"/>
      <w:lvlJc w:val="left"/>
      <w:pPr>
        <w:tabs>
          <w:tab w:val="num" w:pos="5760"/>
        </w:tabs>
        <w:ind w:left="5760" w:hanging="360"/>
      </w:pPr>
      <w:rPr>
        <w:rFonts w:ascii="Arial" w:hAnsi="Arial" w:hint="default"/>
      </w:rPr>
    </w:lvl>
    <w:lvl w:ilvl="8" w:tplc="DAE628A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9233FD7"/>
    <w:multiLevelType w:val="hybridMultilevel"/>
    <w:tmpl w:val="A38A55E2"/>
    <w:lvl w:ilvl="0" w:tplc="23D066B8">
      <w:start w:val="1"/>
      <w:numFmt w:val="bullet"/>
      <w:lvlText w:val="•"/>
      <w:lvlJc w:val="left"/>
      <w:pPr>
        <w:tabs>
          <w:tab w:val="num" w:pos="720"/>
        </w:tabs>
        <w:ind w:left="720" w:hanging="360"/>
      </w:pPr>
      <w:rPr>
        <w:rFonts w:ascii="Arial" w:hAnsi="Arial" w:hint="default"/>
      </w:rPr>
    </w:lvl>
    <w:lvl w:ilvl="1" w:tplc="0C2E89B0">
      <w:start w:val="4012"/>
      <w:numFmt w:val="bullet"/>
      <w:lvlText w:val="–"/>
      <w:lvlJc w:val="left"/>
      <w:pPr>
        <w:tabs>
          <w:tab w:val="num" w:pos="1440"/>
        </w:tabs>
        <w:ind w:left="1440" w:hanging="360"/>
      </w:pPr>
      <w:rPr>
        <w:rFonts w:ascii="Arial" w:hAnsi="Arial" w:hint="default"/>
      </w:rPr>
    </w:lvl>
    <w:lvl w:ilvl="2" w:tplc="B1CEE0FE">
      <w:start w:val="4012"/>
      <w:numFmt w:val="bullet"/>
      <w:lvlText w:val="•"/>
      <w:lvlJc w:val="left"/>
      <w:pPr>
        <w:tabs>
          <w:tab w:val="num" w:pos="2160"/>
        </w:tabs>
        <w:ind w:left="2160" w:hanging="360"/>
      </w:pPr>
      <w:rPr>
        <w:rFonts w:ascii="Arial" w:hAnsi="Arial" w:hint="default"/>
      </w:rPr>
    </w:lvl>
    <w:lvl w:ilvl="3" w:tplc="17940816" w:tentative="1">
      <w:start w:val="1"/>
      <w:numFmt w:val="bullet"/>
      <w:lvlText w:val="•"/>
      <w:lvlJc w:val="left"/>
      <w:pPr>
        <w:tabs>
          <w:tab w:val="num" w:pos="2880"/>
        </w:tabs>
        <w:ind w:left="2880" w:hanging="360"/>
      </w:pPr>
      <w:rPr>
        <w:rFonts w:ascii="Arial" w:hAnsi="Arial" w:hint="default"/>
      </w:rPr>
    </w:lvl>
    <w:lvl w:ilvl="4" w:tplc="9D62361E" w:tentative="1">
      <w:start w:val="1"/>
      <w:numFmt w:val="bullet"/>
      <w:lvlText w:val="•"/>
      <w:lvlJc w:val="left"/>
      <w:pPr>
        <w:tabs>
          <w:tab w:val="num" w:pos="3600"/>
        </w:tabs>
        <w:ind w:left="3600" w:hanging="360"/>
      </w:pPr>
      <w:rPr>
        <w:rFonts w:ascii="Arial" w:hAnsi="Arial" w:hint="default"/>
      </w:rPr>
    </w:lvl>
    <w:lvl w:ilvl="5" w:tplc="9D926246" w:tentative="1">
      <w:start w:val="1"/>
      <w:numFmt w:val="bullet"/>
      <w:lvlText w:val="•"/>
      <w:lvlJc w:val="left"/>
      <w:pPr>
        <w:tabs>
          <w:tab w:val="num" w:pos="4320"/>
        </w:tabs>
        <w:ind w:left="4320" w:hanging="360"/>
      </w:pPr>
      <w:rPr>
        <w:rFonts w:ascii="Arial" w:hAnsi="Arial" w:hint="default"/>
      </w:rPr>
    </w:lvl>
    <w:lvl w:ilvl="6" w:tplc="B6FEE606" w:tentative="1">
      <w:start w:val="1"/>
      <w:numFmt w:val="bullet"/>
      <w:lvlText w:val="•"/>
      <w:lvlJc w:val="left"/>
      <w:pPr>
        <w:tabs>
          <w:tab w:val="num" w:pos="5040"/>
        </w:tabs>
        <w:ind w:left="5040" w:hanging="360"/>
      </w:pPr>
      <w:rPr>
        <w:rFonts w:ascii="Arial" w:hAnsi="Arial" w:hint="default"/>
      </w:rPr>
    </w:lvl>
    <w:lvl w:ilvl="7" w:tplc="FF784BEC" w:tentative="1">
      <w:start w:val="1"/>
      <w:numFmt w:val="bullet"/>
      <w:lvlText w:val="•"/>
      <w:lvlJc w:val="left"/>
      <w:pPr>
        <w:tabs>
          <w:tab w:val="num" w:pos="5760"/>
        </w:tabs>
        <w:ind w:left="5760" w:hanging="360"/>
      </w:pPr>
      <w:rPr>
        <w:rFonts w:ascii="Arial" w:hAnsi="Arial" w:hint="default"/>
      </w:rPr>
    </w:lvl>
    <w:lvl w:ilvl="8" w:tplc="239A44B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4830E2F"/>
    <w:multiLevelType w:val="hybridMultilevel"/>
    <w:tmpl w:val="A3D0EF3A"/>
    <w:lvl w:ilvl="0" w:tplc="2E722F18">
      <w:start w:val="1"/>
      <w:numFmt w:val="bullet"/>
      <w:lvlText w:val="•"/>
      <w:lvlJc w:val="left"/>
      <w:pPr>
        <w:tabs>
          <w:tab w:val="num" w:pos="720"/>
        </w:tabs>
        <w:ind w:left="720" w:hanging="360"/>
      </w:pPr>
      <w:rPr>
        <w:rFonts w:ascii="Arial" w:hAnsi="Arial" w:hint="default"/>
      </w:rPr>
    </w:lvl>
    <w:lvl w:ilvl="1" w:tplc="FCA0468E" w:tentative="1">
      <w:start w:val="1"/>
      <w:numFmt w:val="bullet"/>
      <w:lvlText w:val="•"/>
      <w:lvlJc w:val="left"/>
      <w:pPr>
        <w:tabs>
          <w:tab w:val="num" w:pos="1440"/>
        </w:tabs>
        <w:ind w:left="1440" w:hanging="360"/>
      </w:pPr>
      <w:rPr>
        <w:rFonts w:ascii="Arial" w:hAnsi="Arial" w:hint="default"/>
      </w:rPr>
    </w:lvl>
    <w:lvl w:ilvl="2" w:tplc="10FCE0BC" w:tentative="1">
      <w:start w:val="1"/>
      <w:numFmt w:val="bullet"/>
      <w:lvlText w:val="•"/>
      <w:lvlJc w:val="left"/>
      <w:pPr>
        <w:tabs>
          <w:tab w:val="num" w:pos="2160"/>
        </w:tabs>
        <w:ind w:left="2160" w:hanging="360"/>
      </w:pPr>
      <w:rPr>
        <w:rFonts w:ascii="Arial" w:hAnsi="Arial" w:hint="default"/>
      </w:rPr>
    </w:lvl>
    <w:lvl w:ilvl="3" w:tplc="4430420C" w:tentative="1">
      <w:start w:val="1"/>
      <w:numFmt w:val="bullet"/>
      <w:lvlText w:val="•"/>
      <w:lvlJc w:val="left"/>
      <w:pPr>
        <w:tabs>
          <w:tab w:val="num" w:pos="2880"/>
        </w:tabs>
        <w:ind w:left="2880" w:hanging="360"/>
      </w:pPr>
      <w:rPr>
        <w:rFonts w:ascii="Arial" w:hAnsi="Arial" w:hint="default"/>
      </w:rPr>
    </w:lvl>
    <w:lvl w:ilvl="4" w:tplc="4BFC9054" w:tentative="1">
      <w:start w:val="1"/>
      <w:numFmt w:val="bullet"/>
      <w:lvlText w:val="•"/>
      <w:lvlJc w:val="left"/>
      <w:pPr>
        <w:tabs>
          <w:tab w:val="num" w:pos="3600"/>
        </w:tabs>
        <w:ind w:left="3600" w:hanging="360"/>
      </w:pPr>
      <w:rPr>
        <w:rFonts w:ascii="Arial" w:hAnsi="Arial" w:hint="default"/>
      </w:rPr>
    </w:lvl>
    <w:lvl w:ilvl="5" w:tplc="71B25798" w:tentative="1">
      <w:start w:val="1"/>
      <w:numFmt w:val="bullet"/>
      <w:lvlText w:val="•"/>
      <w:lvlJc w:val="left"/>
      <w:pPr>
        <w:tabs>
          <w:tab w:val="num" w:pos="4320"/>
        </w:tabs>
        <w:ind w:left="4320" w:hanging="360"/>
      </w:pPr>
      <w:rPr>
        <w:rFonts w:ascii="Arial" w:hAnsi="Arial" w:hint="default"/>
      </w:rPr>
    </w:lvl>
    <w:lvl w:ilvl="6" w:tplc="FD0E8E08" w:tentative="1">
      <w:start w:val="1"/>
      <w:numFmt w:val="bullet"/>
      <w:lvlText w:val="•"/>
      <w:lvlJc w:val="left"/>
      <w:pPr>
        <w:tabs>
          <w:tab w:val="num" w:pos="5040"/>
        </w:tabs>
        <w:ind w:left="5040" w:hanging="360"/>
      </w:pPr>
      <w:rPr>
        <w:rFonts w:ascii="Arial" w:hAnsi="Arial" w:hint="default"/>
      </w:rPr>
    </w:lvl>
    <w:lvl w:ilvl="7" w:tplc="2AFA0CA6" w:tentative="1">
      <w:start w:val="1"/>
      <w:numFmt w:val="bullet"/>
      <w:lvlText w:val="•"/>
      <w:lvlJc w:val="left"/>
      <w:pPr>
        <w:tabs>
          <w:tab w:val="num" w:pos="5760"/>
        </w:tabs>
        <w:ind w:left="5760" w:hanging="360"/>
      </w:pPr>
      <w:rPr>
        <w:rFonts w:ascii="Arial" w:hAnsi="Arial" w:hint="default"/>
      </w:rPr>
    </w:lvl>
    <w:lvl w:ilvl="8" w:tplc="9C04E62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4E96F37"/>
    <w:multiLevelType w:val="hybridMultilevel"/>
    <w:tmpl w:val="79008B04"/>
    <w:lvl w:ilvl="0" w:tplc="041D0001">
      <w:start w:val="1"/>
      <w:numFmt w:val="bullet"/>
      <w:lvlText w:val=""/>
      <w:lvlJc w:val="left"/>
      <w:pPr>
        <w:ind w:left="720" w:hanging="360"/>
      </w:pPr>
      <w:rPr>
        <w:rFonts w:ascii="Symbol" w:hAnsi="Symbol" w:hint="default"/>
      </w:rPr>
    </w:lvl>
    <w:lvl w:ilvl="1" w:tplc="0074ABDE">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C4E7EEB"/>
    <w:multiLevelType w:val="hybridMultilevel"/>
    <w:tmpl w:val="C66A5950"/>
    <w:lvl w:ilvl="0" w:tplc="C73E431A">
      <w:start w:val="1"/>
      <w:numFmt w:val="bullet"/>
      <w:lvlText w:val="•"/>
      <w:lvlJc w:val="left"/>
      <w:pPr>
        <w:tabs>
          <w:tab w:val="num" w:pos="720"/>
        </w:tabs>
        <w:ind w:left="720" w:hanging="360"/>
      </w:pPr>
      <w:rPr>
        <w:rFonts w:ascii="Arial" w:hAnsi="Arial" w:hint="default"/>
      </w:rPr>
    </w:lvl>
    <w:lvl w:ilvl="1" w:tplc="A1A4B29E">
      <w:numFmt w:val="bullet"/>
      <w:lvlText w:val="–"/>
      <w:lvlJc w:val="left"/>
      <w:pPr>
        <w:tabs>
          <w:tab w:val="num" w:pos="1440"/>
        </w:tabs>
        <w:ind w:left="1440" w:hanging="360"/>
      </w:pPr>
      <w:rPr>
        <w:rFonts w:ascii="Arial" w:hAnsi="Arial" w:hint="default"/>
      </w:rPr>
    </w:lvl>
    <w:lvl w:ilvl="2" w:tplc="DAF819E4">
      <w:start w:val="1"/>
      <w:numFmt w:val="bullet"/>
      <w:lvlText w:val="•"/>
      <w:lvlJc w:val="left"/>
      <w:pPr>
        <w:tabs>
          <w:tab w:val="num" w:pos="2160"/>
        </w:tabs>
        <w:ind w:left="2160" w:hanging="360"/>
      </w:pPr>
      <w:rPr>
        <w:rFonts w:ascii="Arial" w:hAnsi="Arial" w:hint="default"/>
      </w:rPr>
    </w:lvl>
    <w:lvl w:ilvl="3" w:tplc="99A8449A">
      <w:start w:val="1"/>
      <w:numFmt w:val="bullet"/>
      <w:lvlText w:val="•"/>
      <w:lvlJc w:val="left"/>
      <w:pPr>
        <w:tabs>
          <w:tab w:val="num" w:pos="2880"/>
        </w:tabs>
        <w:ind w:left="2880" w:hanging="360"/>
      </w:pPr>
      <w:rPr>
        <w:rFonts w:ascii="Arial" w:hAnsi="Arial" w:hint="default"/>
      </w:rPr>
    </w:lvl>
    <w:lvl w:ilvl="4" w:tplc="1DF6E778" w:tentative="1">
      <w:start w:val="1"/>
      <w:numFmt w:val="bullet"/>
      <w:lvlText w:val="•"/>
      <w:lvlJc w:val="left"/>
      <w:pPr>
        <w:tabs>
          <w:tab w:val="num" w:pos="3600"/>
        </w:tabs>
        <w:ind w:left="3600" w:hanging="360"/>
      </w:pPr>
      <w:rPr>
        <w:rFonts w:ascii="Arial" w:hAnsi="Arial" w:hint="default"/>
      </w:rPr>
    </w:lvl>
    <w:lvl w:ilvl="5" w:tplc="8E98FC74" w:tentative="1">
      <w:start w:val="1"/>
      <w:numFmt w:val="bullet"/>
      <w:lvlText w:val="•"/>
      <w:lvlJc w:val="left"/>
      <w:pPr>
        <w:tabs>
          <w:tab w:val="num" w:pos="4320"/>
        </w:tabs>
        <w:ind w:left="4320" w:hanging="360"/>
      </w:pPr>
      <w:rPr>
        <w:rFonts w:ascii="Arial" w:hAnsi="Arial" w:hint="default"/>
      </w:rPr>
    </w:lvl>
    <w:lvl w:ilvl="6" w:tplc="BAC80E0A" w:tentative="1">
      <w:start w:val="1"/>
      <w:numFmt w:val="bullet"/>
      <w:lvlText w:val="•"/>
      <w:lvlJc w:val="left"/>
      <w:pPr>
        <w:tabs>
          <w:tab w:val="num" w:pos="5040"/>
        </w:tabs>
        <w:ind w:left="5040" w:hanging="360"/>
      </w:pPr>
      <w:rPr>
        <w:rFonts w:ascii="Arial" w:hAnsi="Arial" w:hint="default"/>
      </w:rPr>
    </w:lvl>
    <w:lvl w:ilvl="7" w:tplc="08D07ED6" w:tentative="1">
      <w:start w:val="1"/>
      <w:numFmt w:val="bullet"/>
      <w:lvlText w:val="•"/>
      <w:lvlJc w:val="left"/>
      <w:pPr>
        <w:tabs>
          <w:tab w:val="num" w:pos="5760"/>
        </w:tabs>
        <w:ind w:left="5760" w:hanging="360"/>
      </w:pPr>
      <w:rPr>
        <w:rFonts w:ascii="Arial" w:hAnsi="Arial" w:hint="default"/>
      </w:rPr>
    </w:lvl>
    <w:lvl w:ilvl="8" w:tplc="6AB0704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F414275"/>
    <w:multiLevelType w:val="hybridMultilevel"/>
    <w:tmpl w:val="98F6A4B8"/>
    <w:lvl w:ilvl="0" w:tplc="047C5B7C">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23"/>
  </w:num>
  <w:num w:numId="4">
    <w:abstractNumId w:val="30"/>
  </w:num>
  <w:num w:numId="5">
    <w:abstractNumId w:val="2"/>
  </w:num>
  <w:num w:numId="6">
    <w:abstractNumId w:val="6"/>
  </w:num>
  <w:num w:numId="7">
    <w:abstractNumId w:val="9"/>
  </w:num>
  <w:num w:numId="8">
    <w:abstractNumId w:val="20"/>
  </w:num>
  <w:num w:numId="9">
    <w:abstractNumId w:val="28"/>
  </w:num>
  <w:num w:numId="10">
    <w:abstractNumId w:val="13"/>
  </w:num>
  <w:num w:numId="11">
    <w:abstractNumId w:val="29"/>
  </w:num>
  <w:num w:numId="12">
    <w:abstractNumId w:val="25"/>
  </w:num>
  <w:num w:numId="13">
    <w:abstractNumId w:val="17"/>
  </w:num>
  <w:num w:numId="14">
    <w:abstractNumId w:val="18"/>
  </w:num>
  <w:num w:numId="15">
    <w:abstractNumId w:val="21"/>
  </w:num>
  <w:num w:numId="16">
    <w:abstractNumId w:val="0"/>
  </w:num>
  <w:num w:numId="17">
    <w:abstractNumId w:val="12"/>
  </w:num>
  <w:num w:numId="18">
    <w:abstractNumId w:val="22"/>
  </w:num>
  <w:num w:numId="19">
    <w:abstractNumId w:val="8"/>
  </w:num>
  <w:num w:numId="20">
    <w:abstractNumId w:val="27"/>
  </w:num>
  <w:num w:numId="21">
    <w:abstractNumId w:val="26"/>
  </w:num>
  <w:num w:numId="22">
    <w:abstractNumId w:val="1"/>
  </w:num>
  <w:num w:numId="23">
    <w:abstractNumId w:val="10"/>
  </w:num>
  <w:num w:numId="24">
    <w:abstractNumId w:val="32"/>
  </w:num>
  <w:num w:numId="25">
    <w:abstractNumId w:val="14"/>
  </w:num>
  <w:num w:numId="26">
    <w:abstractNumId w:val="11"/>
  </w:num>
  <w:num w:numId="27">
    <w:abstractNumId w:val="7"/>
  </w:num>
  <w:num w:numId="28">
    <w:abstractNumId w:val="15"/>
  </w:num>
  <w:num w:numId="29">
    <w:abstractNumId w:val="33"/>
  </w:num>
  <w:num w:numId="30">
    <w:abstractNumId w:val="31"/>
  </w:num>
  <w:num w:numId="31">
    <w:abstractNumId w:val="5"/>
  </w:num>
  <w:num w:numId="32">
    <w:abstractNumId w:val="16"/>
  </w:num>
  <w:num w:numId="33">
    <w:abstractNumId w:val="24"/>
  </w:num>
  <w:num w:numId="3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7F98"/>
    <w:rsid w:val="00030BB9"/>
    <w:rsid w:val="000331D5"/>
    <w:rsid w:val="00046754"/>
    <w:rsid w:val="00054971"/>
    <w:rsid w:val="00054B8F"/>
    <w:rsid w:val="00057B9D"/>
    <w:rsid w:val="000A2847"/>
    <w:rsid w:val="000A436A"/>
    <w:rsid w:val="000E7E52"/>
    <w:rsid w:val="00173ED2"/>
    <w:rsid w:val="001C74A3"/>
    <w:rsid w:val="002215FA"/>
    <w:rsid w:val="00236910"/>
    <w:rsid w:val="00246F0A"/>
    <w:rsid w:val="002768AF"/>
    <w:rsid w:val="00281188"/>
    <w:rsid w:val="002C1658"/>
    <w:rsid w:val="002D50A2"/>
    <w:rsid w:val="002D569D"/>
    <w:rsid w:val="00312351"/>
    <w:rsid w:val="0031546C"/>
    <w:rsid w:val="00326EE3"/>
    <w:rsid w:val="0034662C"/>
    <w:rsid w:val="0035018C"/>
    <w:rsid w:val="0036658A"/>
    <w:rsid w:val="003876CE"/>
    <w:rsid w:val="003D1000"/>
    <w:rsid w:val="003D4E4F"/>
    <w:rsid w:val="00453DBB"/>
    <w:rsid w:val="00481179"/>
    <w:rsid w:val="0049072A"/>
    <w:rsid w:val="0049340A"/>
    <w:rsid w:val="004A3FF6"/>
    <w:rsid w:val="004C2C88"/>
    <w:rsid w:val="004C4A98"/>
    <w:rsid w:val="00575B91"/>
    <w:rsid w:val="0059740E"/>
    <w:rsid w:val="005D4152"/>
    <w:rsid w:val="005F735B"/>
    <w:rsid w:val="00645CAE"/>
    <w:rsid w:val="0069667A"/>
    <w:rsid w:val="006B26E3"/>
    <w:rsid w:val="006C4911"/>
    <w:rsid w:val="00711F27"/>
    <w:rsid w:val="00757C36"/>
    <w:rsid w:val="007604BE"/>
    <w:rsid w:val="007B6575"/>
    <w:rsid w:val="007D6927"/>
    <w:rsid w:val="007F163E"/>
    <w:rsid w:val="008051DE"/>
    <w:rsid w:val="00864A88"/>
    <w:rsid w:val="00866C46"/>
    <w:rsid w:val="009460F8"/>
    <w:rsid w:val="009472D8"/>
    <w:rsid w:val="00950C40"/>
    <w:rsid w:val="009A0857"/>
    <w:rsid w:val="009E519C"/>
    <w:rsid w:val="009F4954"/>
    <w:rsid w:val="009F5810"/>
    <w:rsid w:val="00A12BE4"/>
    <w:rsid w:val="00A17114"/>
    <w:rsid w:val="00A173FD"/>
    <w:rsid w:val="00A200E9"/>
    <w:rsid w:val="00A4261D"/>
    <w:rsid w:val="00A450AC"/>
    <w:rsid w:val="00A47F98"/>
    <w:rsid w:val="00A64473"/>
    <w:rsid w:val="00A8056F"/>
    <w:rsid w:val="00AA6F63"/>
    <w:rsid w:val="00AC1622"/>
    <w:rsid w:val="00AF4DD7"/>
    <w:rsid w:val="00B02EE7"/>
    <w:rsid w:val="00B31955"/>
    <w:rsid w:val="00B52C09"/>
    <w:rsid w:val="00C00FB9"/>
    <w:rsid w:val="00C54136"/>
    <w:rsid w:val="00C54B2E"/>
    <w:rsid w:val="00C722CD"/>
    <w:rsid w:val="00CB5100"/>
    <w:rsid w:val="00CE4156"/>
    <w:rsid w:val="00D012BA"/>
    <w:rsid w:val="00D0697B"/>
    <w:rsid w:val="00D36199"/>
    <w:rsid w:val="00DA7CEE"/>
    <w:rsid w:val="00DB3488"/>
    <w:rsid w:val="00E42F76"/>
    <w:rsid w:val="00E53C65"/>
    <w:rsid w:val="00E55947"/>
    <w:rsid w:val="00E7427C"/>
    <w:rsid w:val="00EB2E8E"/>
    <w:rsid w:val="00F06BB0"/>
    <w:rsid w:val="00F116FE"/>
    <w:rsid w:val="00F46934"/>
    <w:rsid w:val="00F557B2"/>
    <w:rsid w:val="00F63AD8"/>
    <w:rsid w:val="00F67C4D"/>
    <w:rsid w:val="00F938E0"/>
    <w:rsid w:val="00F93C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6841BEDE"/>
  <w15:chartTrackingRefBased/>
  <w15:docId w15:val="{2B2E525E-EC8A-4202-9315-50C80814F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04BE"/>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en-US"/>
    </w:rPr>
  </w:style>
  <w:style w:type="paragraph" w:styleId="Heading1">
    <w:name w:val="heading 1"/>
    <w:next w:val="Normal"/>
    <w:link w:val="Heading1Char1"/>
    <w:qFormat/>
    <w:rsid w:val="00A47F9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864A88"/>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A47F98"/>
    <w:rPr>
      <w:rFonts w:ascii="Times New Roman" w:eastAsia="SimSun" w:hAnsi="Times New Roman" w:cs="Times New Roman"/>
      <w:b/>
      <w:bCs/>
      <w:kern w:val="44"/>
      <w:sz w:val="44"/>
      <w:szCs w:val="44"/>
      <w:lang w:val="en-GB" w:eastAsia="en-US"/>
    </w:rPr>
  </w:style>
  <w:style w:type="paragraph" w:styleId="Footer">
    <w:name w:val="footer"/>
    <w:basedOn w:val="Header"/>
    <w:link w:val="FooterChar"/>
    <w:uiPriority w:val="99"/>
    <w:rsid w:val="00A47F98"/>
    <w:pPr>
      <w:widowControl w:val="0"/>
      <w:pBdr>
        <w:bottom w:val="none" w:sz="0" w:space="0" w:color="auto"/>
      </w:pBdr>
      <w:tabs>
        <w:tab w:val="clear" w:pos="4153"/>
        <w:tab w:val="clear" w:pos="8306"/>
      </w:tabs>
      <w:snapToGrid/>
      <w:spacing w:after="0"/>
    </w:pPr>
    <w:rPr>
      <w:rFonts w:ascii="Arial" w:hAnsi="Arial"/>
      <w:b/>
      <w:i/>
      <w:noProof/>
      <w:szCs w:val="20"/>
      <w:lang w:val="x-none" w:eastAsia="x-none"/>
    </w:rPr>
  </w:style>
  <w:style w:type="character" w:customStyle="1" w:styleId="FooterChar">
    <w:name w:val="Footer Char"/>
    <w:basedOn w:val="DefaultParagraphFont"/>
    <w:link w:val="Footer"/>
    <w:uiPriority w:val="99"/>
    <w:rsid w:val="00A47F98"/>
    <w:rPr>
      <w:rFonts w:ascii="Arial" w:eastAsia="SimSun" w:hAnsi="Arial" w:cs="Times New Roman"/>
      <w:b/>
      <w:i/>
      <w:noProof/>
      <w:kern w:val="0"/>
      <w:sz w:val="18"/>
      <w:szCs w:val="20"/>
      <w:lang w:val="x-none" w:eastAsia="x-none"/>
    </w:rPr>
  </w:style>
  <w:style w:type="character" w:styleId="PageNumber">
    <w:name w:val="page number"/>
    <w:basedOn w:val="DefaultParagraphFont"/>
    <w:rsid w:val="00A47F98"/>
  </w:style>
  <w:style w:type="character" w:customStyle="1" w:styleId="Heading1Char1">
    <w:name w:val="Heading 1 Char1"/>
    <w:link w:val="Heading1"/>
    <w:rsid w:val="00A47F98"/>
    <w:rPr>
      <w:rFonts w:ascii="Arial" w:eastAsia="SimSun" w:hAnsi="Arial" w:cs="Times New Roman"/>
      <w:kern w:val="0"/>
      <w:sz w:val="36"/>
      <w:szCs w:val="20"/>
      <w:lang w:val="en-GB" w:eastAsia="en-US"/>
    </w:rPr>
  </w:style>
  <w:style w:type="paragraph" w:styleId="Header">
    <w:name w:val="header"/>
    <w:basedOn w:val="Normal"/>
    <w:link w:val="HeaderChar"/>
    <w:uiPriority w:val="99"/>
    <w:semiHidden/>
    <w:unhideWhenUsed/>
    <w:rsid w:val="00A47F98"/>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rsid w:val="00A47F98"/>
    <w:rPr>
      <w:rFonts w:ascii="Times New Roman" w:eastAsia="SimSun" w:hAnsi="Times New Roman" w:cs="Times New Roman"/>
      <w:kern w:val="0"/>
      <w:sz w:val="18"/>
      <w:szCs w:val="18"/>
      <w:lang w:val="en-GB" w:eastAsia="en-US"/>
    </w:rPr>
  </w:style>
  <w:style w:type="paragraph" w:styleId="BalloonText">
    <w:name w:val="Balloon Text"/>
    <w:basedOn w:val="Normal"/>
    <w:link w:val="BalloonTextChar"/>
    <w:uiPriority w:val="99"/>
    <w:semiHidden/>
    <w:unhideWhenUsed/>
    <w:rsid w:val="00B02EE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02EE7"/>
    <w:rPr>
      <w:rFonts w:ascii="Segoe UI" w:eastAsia="SimSun" w:hAnsi="Segoe UI" w:cs="Segoe UI"/>
      <w:kern w:val="0"/>
      <w:sz w:val="18"/>
      <w:szCs w:val="18"/>
      <w:lang w:val="en-GB" w:eastAsia="en-US"/>
    </w:rPr>
  </w:style>
  <w:style w:type="character" w:styleId="CommentReference">
    <w:name w:val="annotation reference"/>
    <w:basedOn w:val="DefaultParagraphFont"/>
    <w:uiPriority w:val="99"/>
    <w:semiHidden/>
    <w:unhideWhenUsed/>
    <w:rsid w:val="00B02EE7"/>
    <w:rPr>
      <w:sz w:val="16"/>
      <w:szCs w:val="16"/>
    </w:rPr>
  </w:style>
  <w:style w:type="paragraph" w:styleId="CommentText">
    <w:name w:val="annotation text"/>
    <w:basedOn w:val="Normal"/>
    <w:link w:val="CommentTextChar"/>
    <w:uiPriority w:val="99"/>
    <w:semiHidden/>
    <w:unhideWhenUsed/>
    <w:rsid w:val="00B02EE7"/>
  </w:style>
  <w:style w:type="character" w:customStyle="1" w:styleId="CommentTextChar">
    <w:name w:val="Comment Text Char"/>
    <w:basedOn w:val="DefaultParagraphFont"/>
    <w:link w:val="CommentText"/>
    <w:uiPriority w:val="99"/>
    <w:semiHidden/>
    <w:rsid w:val="00B02EE7"/>
    <w:rPr>
      <w:rFonts w:ascii="Times New Roman" w:eastAsia="SimSun" w:hAnsi="Times New Roman"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B02EE7"/>
    <w:rPr>
      <w:b/>
      <w:bCs/>
    </w:rPr>
  </w:style>
  <w:style w:type="character" w:customStyle="1" w:styleId="CommentSubjectChar">
    <w:name w:val="Comment Subject Char"/>
    <w:basedOn w:val="CommentTextChar"/>
    <w:link w:val="CommentSubject"/>
    <w:uiPriority w:val="99"/>
    <w:semiHidden/>
    <w:rsid w:val="00B02EE7"/>
    <w:rPr>
      <w:rFonts w:ascii="Times New Roman" w:eastAsia="SimSun" w:hAnsi="Times New Roman" w:cs="Times New Roman"/>
      <w:b/>
      <w:bCs/>
      <w:kern w:val="0"/>
      <w:sz w:val="20"/>
      <w:szCs w:val="20"/>
      <w:lang w:val="en-GB" w:eastAsia="en-US"/>
    </w:rPr>
  </w:style>
  <w:style w:type="paragraph" w:styleId="ListParagraph">
    <w:name w:val="List Paragraph"/>
    <w:aliases w:val="- Bullets"/>
    <w:basedOn w:val="Normal"/>
    <w:link w:val="ListParagraphChar"/>
    <w:uiPriority w:val="34"/>
    <w:qFormat/>
    <w:rsid w:val="00054971"/>
    <w:pPr>
      <w:ind w:firstLineChars="200" w:firstLine="420"/>
    </w:pPr>
  </w:style>
  <w:style w:type="character" w:styleId="PlaceholderText">
    <w:name w:val="Placeholder Text"/>
    <w:basedOn w:val="DefaultParagraphFont"/>
    <w:uiPriority w:val="99"/>
    <w:semiHidden/>
    <w:rsid w:val="0059740E"/>
    <w:rPr>
      <w:color w:val="808080"/>
    </w:rPr>
  </w:style>
  <w:style w:type="table" w:styleId="GridTable4-Accent5">
    <w:name w:val="Grid Table 4 Accent 5"/>
    <w:basedOn w:val="TableNormal"/>
    <w:uiPriority w:val="49"/>
    <w:rsid w:val="0059740E"/>
    <w:rPr>
      <w:rFonts w:ascii="CG Times (WN)" w:eastAsia="SimSun" w:hAnsi="CG Times (WN)" w:cs="Times New Roman"/>
      <w:kern w:val="0"/>
      <w:sz w:val="20"/>
      <w:szCs w:val="20"/>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Heading2Char">
    <w:name w:val="Heading 2 Char"/>
    <w:basedOn w:val="DefaultParagraphFont"/>
    <w:link w:val="Heading2"/>
    <w:uiPriority w:val="9"/>
    <w:rsid w:val="00864A88"/>
    <w:rPr>
      <w:rFonts w:asciiTheme="majorHAnsi" w:eastAsiaTheme="majorEastAsia" w:hAnsiTheme="majorHAnsi" w:cstheme="majorBidi"/>
      <w:b/>
      <w:bCs/>
      <w:kern w:val="0"/>
      <w:sz w:val="32"/>
      <w:szCs w:val="32"/>
      <w:lang w:val="en-GB" w:eastAsia="en-US"/>
    </w:rPr>
  </w:style>
  <w:style w:type="character" w:styleId="Hyperlink">
    <w:name w:val="Hyperlink"/>
    <w:uiPriority w:val="99"/>
    <w:rsid w:val="00E53C65"/>
    <w:rPr>
      <w:color w:val="0000FF"/>
      <w:u w:val="single"/>
    </w:rPr>
  </w:style>
  <w:style w:type="table" w:styleId="TableGrid">
    <w:name w:val="Table Grid"/>
    <w:basedOn w:val="TableNormal"/>
    <w:uiPriority w:val="39"/>
    <w:rsid w:val="00A200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w:link w:val="ListParagraph"/>
    <w:uiPriority w:val="34"/>
    <w:qFormat/>
    <w:rsid w:val="00F46934"/>
    <w:rPr>
      <w:rFonts w:ascii="Times New Roman" w:eastAsia="SimSu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13" Type="http://schemas.openxmlformats.org/officeDocument/2006/relationships/image" Target="media/image5.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4.emf"/><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package" Target="embeddings/Microsoft_Visio_Drawing2.vsdx"/><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3.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2890</Words>
  <Characters>16479</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19331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 Yushu</dc:creator>
  <cp:keywords>CTPClassification=CTP_PUBLIC:VisualMarkings=</cp:keywords>
  <dc:description/>
  <cp:lastModifiedBy>Zhang, Yushu</cp:lastModifiedBy>
  <cp:revision>2</cp:revision>
  <dcterms:created xsi:type="dcterms:W3CDTF">2017-09-30T01:14:00Z</dcterms:created>
  <dcterms:modified xsi:type="dcterms:W3CDTF">2017-09-30T01:14:00Z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3b679d53-b9a3-45a9-add9-33cfcb32425e</vt:lpwstr>
  </property>
  <property fmtid="{D5CDD505-2E9C-101B-9397-08002B2CF9AE}" pid="3" name="CTP_TimeStamp">
    <vt:lpwstr>2017-08-08 05:20:04Z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